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34" w:rsidRPr="00427B34" w:rsidRDefault="00427B34" w:rsidP="00427B34">
      <w:pPr>
        <w:jc w:val="center"/>
        <w:rPr>
          <w:b/>
          <w:sz w:val="28"/>
          <w:szCs w:val="28"/>
        </w:rPr>
      </w:pPr>
      <w:r w:rsidRPr="00427B34">
        <w:rPr>
          <w:b/>
          <w:sz w:val="28"/>
          <w:szCs w:val="28"/>
        </w:rPr>
        <w:t xml:space="preserve">Поступившие предложения и замечания в ходе публичных слушаний по проекту решения Пермской городской Думы «О внесении изменений в Правила землепользования и </w:t>
      </w:r>
      <w:proofErr w:type="gramStart"/>
      <w:r w:rsidRPr="00427B34">
        <w:rPr>
          <w:b/>
          <w:sz w:val="28"/>
          <w:szCs w:val="28"/>
        </w:rPr>
        <w:t>застройки города</w:t>
      </w:r>
      <w:proofErr w:type="gramEnd"/>
      <w:r w:rsidRPr="00427B34">
        <w:rPr>
          <w:b/>
          <w:sz w:val="28"/>
          <w:szCs w:val="28"/>
        </w:rPr>
        <w:t xml:space="preserve"> Перми, утвержденные решением Пермской городской Думы от 26.06.2007 №143»</w:t>
      </w:r>
      <w:r w:rsidR="00A23889">
        <w:rPr>
          <w:b/>
          <w:sz w:val="28"/>
          <w:szCs w:val="28"/>
        </w:rPr>
        <w:t xml:space="preserve"> (постановление Главы города Перми от 21.05.2019 № 47)</w:t>
      </w:r>
    </w:p>
    <w:p w:rsidR="00427B34" w:rsidRDefault="00427B34" w:rsidP="00427B34">
      <w:pPr>
        <w:jc w:val="center"/>
        <w:rPr>
          <w:sz w:val="32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664"/>
        <w:gridCol w:w="11"/>
        <w:gridCol w:w="3237"/>
        <w:gridCol w:w="1725"/>
        <w:gridCol w:w="9149"/>
        <w:gridCol w:w="64"/>
      </w:tblGrid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427B34" w:rsidRDefault="00EB5EE7" w:rsidP="00427B34">
            <w:pPr>
              <w:jc w:val="center"/>
              <w:rPr>
                <w:b/>
                <w:sz w:val="24"/>
                <w:szCs w:val="24"/>
              </w:rPr>
            </w:pPr>
            <w:r w:rsidRPr="00427B3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48" w:type="dxa"/>
            <w:gridSpan w:val="2"/>
          </w:tcPr>
          <w:p w:rsidR="00EB5EE7" w:rsidRPr="00427B34" w:rsidRDefault="00EB5EE7" w:rsidP="00BD250D">
            <w:pPr>
              <w:jc w:val="center"/>
              <w:rPr>
                <w:b/>
                <w:sz w:val="24"/>
                <w:szCs w:val="24"/>
              </w:rPr>
            </w:pPr>
            <w:r w:rsidRPr="00427B34">
              <w:rPr>
                <w:b/>
                <w:sz w:val="24"/>
                <w:szCs w:val="24"/>
              </w:rPr>
              <w:t>Номер обращения, дата</w:t>
            </w:r>
          </w:p>
        </w:tc>
        <w:tc>
          <w:tcPr>
            <w:tcW w:w="1725" w:type="dxa"/>
          </w:tcPr>
          <w:p w:rsidR="00EB5EE7" w:rsidRPr="00427B34" w:rsidRDefault="00EB5EE7" w:rsidP="00C47B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Заявитель</w:t>
            </w:r>
          </w:p>
        </w:tc>
        <w:tc>
          <w:tcPr>
            <w:tcW w:w="9149" w:type="dxa"/>
          </w:tcPr>
          <w:p w:rsidR="00EB5EE7" w:rsidRPr="00427B34" w:rsidRDefault="00EB5EE7" w:rsidP="00427B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Предложения, замечания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 w:rsidRPr="0055083F">
              <w:rPr>
                <w:sz w:val="20"/>
                <w:szCs w:val="20"/>
              </w:rPr>
              <w:t>059</w:t>
            </w:r>
            <w:r>
              <w:rPr>
                <w:sz w:val="20"/>
                <w:szCs w:val="20"/>
              </w:rPr>
              <w:t>-22-01-28-4046 от 02.07.2019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55083F" w:rsidRDefault="00EB5EE7" w:rsidP="005508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земельного участка по бульвару Гагарина, 65 предлагается установить ограничение не более 25 этажей.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059-22-01-28-4043 от 02.07.2019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55083F" w:rsidRDefault="00EB5EE7" w:rsidP="005508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 кадастровым номером 59:01:4319064:114, площадью 4198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по бульвару Гагарина, 67 принадлежит ООО «</w:t>
            </w:r>
            <w:proofErr w:type="spellStart"/>
            <w:r>
              <w:rPr>
                <w:sz w:val="20"/>
                <w:szCs w:val="20"/>
              </w:rPr>
              <w:t>Маяк-Инвест</w:t>
            </w:r>
            <w:proofErr w:type="spellEnd"/>
            <w:r>
              <w:rPr>
                <w:sz w:val="20"/>
                <w:szCs w:val="20"/>
              </w:rPr>
              <w:t xml:space="preserve">» на праве собственности. Предлагается установить ограничение не более 25 этажей. 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059-22-01-28-4047 от 02.07.2019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150F8B" w:rsidRDefault="00EB5EE7" w:rsidP="00CB6E4D">
            <w:pPr>
              <w:pStyle w:val="3"/>
              <w:spacing w:after="0"/>
              <w:ind w:left="0" w:firstLine="31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50F8B">
              <w:rPr>
                <w:rFonts w:eastAsia="Calibri"/>
                <w:sz w:val="20"/>
                <w:szCs w:val="20"/>
                <w:lang w:eastAsia="en-US"/>
              </w:rPr>
              <w:t>В соответствии с п. 8 Постановления Главы города Перми от 21.05.2019 г. № 47 прошу Вас при подготовке окончательного проекта решения о внесении изменений в ПЗЗ учесть предложения от ГК ПМД: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>С целью эффективного использования земельных ресурсов считаем необходимым не ограничивать этажность (высотность) объектов капитального строительства центрального планировочного района, а также отдельных территорий города, обеспеченных необходимой социальной и транспортной инфраструктурой.  Для определения границ территорий повышенной этажности, считаем необходимым выполнить дополнительные исследования с участием МКУ «Институт территориального планирования», а так же профессионального сообщества архитекторов и застройщиков.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 xml:space="preserve">Считаем недопустимым ситуацию, при которой отношение к плотности застройки земельных участков у городских властей за последние два года менялось два раза. До 26.09.2017 г. его в ПЗЗ не существовало вовсе,  в настоящее время он действует в дифференцированной форме, а сейчас вновь предлагается его изменить. Такие частые изменения свидетельствуют о неподготовленности предлагаемых изменений и негативно влияют на инвестиционный климат города. В случае принятия нового понятия и цифрового значения коэффициента плотности застройки предлагаем ввести мораторий на возможность его изменений в течение пяти лет. 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>Для устранения возможных противоречий в документах, считаем необходимым исключить из проекта земельные участки, на которые выданы ГПЗУ ранее 21.05.2019 г. На данные земельные участки необходимо предусмотреть ранее действующие регламенты.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>Проектом предлагается ограничение предельной высоты зданий. Требуется уточнить, ограничивается количество этажей или этажность?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>Проектом предлагается следующее определение коэффициента плотности застройки – «</w:t>
            </w:r>
            <w:r w:rsidRPr="00150F8B">
              <w:rPr>
                <w:rFonts w:eastAsia="Calibri"/>
                <w:color w:val="000000"/>
                <w:spacing w:val="-2"/>
                <w:sz w:val="20"/>
                <w:szCs w:val="20"/>
              </w:rPr>
              <w:t xml:space="preserve">отношение площади </w:t>
            </w:r>
            <w:r w:rsidRPr="00150F8B">
              <w:rPr>
                <w:rFonts w:eastAsia="Calibri"/>
                <w:sz w:val="20"/>
                <w:szCs w:val="20"/>
              </w:rPr>
              <w:t>всех этажей зданий и сооружений к площади участка, за исключением площадей подземных стоянок легковых автомобилей</w:t>
            </w:r>
            <w:r w:rsidRPr="00150F8B">
              <w:rPr>
                <w:rFonts w:eastAsia="Calibri"/>
                <w:sz w:val="20"/>
                <w:szCs w:val="20"/>
                <w:lang w:eastAsia="en-US"/>
              </w:rPr>
              <w:t xml:space="preserve">». Предлагаем свою редакцию - </w:t>
            </w:r>
            <w:r w:rsidRPr="00150F8B">
              <w:rPr>
                <w:rFonts w:eastAsia="Calibri"/>
                <w:color w:val="000000"/>
                <w:spacing w:val="-2"/>
                <w:sz w:val="20"/>
                <w:szCs w:val="20"/>
              </w:rPr>
              <w:t xml:space="preserve">«коэффициент плотности застройки земельного участка – отношение площади </w:t>
            </w:r>
            <w:r w:rsidRPr="00150F8B">
              <w:rPr>
                <w:rFonts w:eastAsia="Calibri"/>
                <w:sz w:val="20"/>
                <w:szCs w:val="20"/>
              </w:rPr>
              <w:t>всех помещений зданий и сооружений к площади участка, за исключением площадей подземных и надземных стоянок легковых автомобилей».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  <w:r w:rsidRPr="00150F8B">
              <w:rPr>
                <w:rFonts w:eastAsia="Calibri"/>
                <w:sz w:val="20"/>
                <w:szCs w:val="20"/>
              </w:rPr>
              <w:t xml:space="preserve">В соответствии с Постановлением администрации города Перми от 18.01.2016 г. № 24, предусмотреть в отношении земельного участка с кадастровым номером 59:01:4319059:1, расположенного по ул. </w:t>
            </w:r>
            <w:proofErr w:type="spellStart"/>
            <w:r w:rsidRPr="00150F8B">
              <w:rPr>
                <w:rFonts w:eastAsia="Calibri"/>
                <w:sz w:val="20"/>
                <w:szCs w:val="20"/>
              </w:rPr>
              <w:lastRenderedPageBreak/>
              <w:t>Уинская</w:t>
            </w:r>
            <w:proofErr w:type="spellEnd"/>
            <w:r w:rsidRPr="00150F8B">
              <w:rPr>
                <w:rFonts w:eastAsia="Calibri"/>
                <w:sz w:val="20"/>
                <w:szCs w:val="20"/>
              </w:rPr>
              <w:t>, 2 территориальную зону Ц-2 и установить предельную высоту зданий, строений не более 26 этажей.</w:t>
            </w:r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7.</w:t>
            </w:r>
            <w:r w:rsidRPr="00150F8B">
              <w:rPr>
                <w:rFonts w:eastAsia="Calibri"/>
                <w:sz w:val="20"/>
                <w:szCs w:val="20"/>
              </w:rPr>
              <w:t xml:space="preserve">Предусмотреть в отношении земельного участка с кадастровым номером 59:01:4410268:287, расположенного по ул. Чернышевского 20 предельную высоту зданий, строений не более 30 этажей, в связи с тем, что земельный участок предоставлен в рамках договора о развитии застроенной территории № 349-УЖО-РЗТ от 25.12.2014 г., а так же на земельный участок выдан ГПЗУ № </w:t>
            </w:r>
            <w:r w:rsidRPr="00150F8B">
              <w:rPr>
                <w:rFonts w:eastAsia="Calibri"/>
                <w:sz w:val="20"/>
                <w:szCs w:val="20"/>
                <w:lang w:val="en-US"/>
              </w:rPr>
              <w:t>RU</w:t>
            </w:r>
            <w:r w:rsidRPr="00150F8B">
              <w:rPr>
                <w:rFonts w:eastAsia="Calibri"/>
                <w:sz w:val="20"/>
                <w:szCs w:val="20"/>
              </w:rPr>
              <w:t>90303000-190574 от 15.05.2019 г.</w:t>
            </w:r>
            <w:proofErr w:type="gramEnd"/>
          </w:p>
          <w:p w:rsidR="00EB5EE7" w:rsidRPr="00150F8B" w:rsidRDefault="00EB5EE7" w:rsidP="00150F8B">
            <w:pPr>
              <w:pStyle w:val="3"/>
              <w:numPr>
                <w:ilvl w:val="0"/>
                <w:numId w:val="2"/>
              </w:numPr>
              <w:spacing w:after="0"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  <w:r w:rsidRPr="00150F8B">
              <w:rPr>
                <w:rFonts w:eastAsia="Calibri"/>
                <w:sz w:val="20"/>
                <w:szCs w:val="20"/>
              </w:rPr>
              <w:t>В связи с наличием у собственника планов по развитию территории, предусмотреть в отношении земельного участка с кадастровым номером 59:01:4311089:2, расположенного по ул. Лебедева 13 территориальную зону Ц-1 и установить предельную высоту зданий, строений не более 26 этажей.</w:t>
            </w:r>
          </w:p>
          <w:p w:rsidR="00EB5EE7" w:rsidRPr="0055083F" w:rsidRDefault="00EB5EE7" w:rsidP="00CB6E4D">
            <w:pPr>
              <w:pStyle w:val="3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150F8B">
              <w:rPr>
                <w:rFonts w:eastAsia="Calibri"/>
                <w:sz w:val="20"/>
                <w:szCs w:val="20"/>
              </w:rPr>
              <w:t xml:space="preserve">Дополнительно, </w:t>
            </w:r>
            <w:proofErr w:type="gramStart"/>
            <w:r w:rsidRPr="00150F8B">
              <w:rPr>
                <w:rFonts w:eastAsia="Calibri"/>
                <w:sz w:val="20"/>
                <w:szCs w:val="20"/>
              </w:rPr>
              <w:t>просим Вас предоставить возможность ознакомится</w:t>
            </w:r>
            <w:proofErr w:type="gramEnd"/>
            <w:r w:rsidRPr="00150F8B">
              <w:rPr>
                <w:rFonts w:eastAsia="Calibri"/>
                <w:sz w:val="20"/>
                <w:szCs w:val="20"/>
              </w:rPr>
              <w:t xml:space="preserve"> с материалами по обоснованию к проекту Решения Пермской городской Думы.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059-22-01-28-4005 от 01.07.2019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9149" w:type="dxa"/>
          </w:tcPr>
          <w:p w:rsidR="00EB5EE7" w:rsidRPr="0055083F" w:rsidRDefault="00EB5EE7" w:rsidP="00214D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 земельного участка с кадастровым номером 59:01:4410601:27 по ул. Формовщиков, 23а. На указанном участке планируется строительство многоквартирного дома, разработана проектная документация, получено положительное заключение экспертизы, подана заявка на выдачу разрешения на строительство. Предлагается при внесении изменений в ПЗЗ учесть параметры планируемого к возведению объекта по указанному адресу в зоне Ц-2.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059-22-01-28-4004 от 01.07.2019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55083F" w:rsidRDefault="00EB5EE7" w:rsidP="00D40D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 земельного участка с кадастровым номером 59:01:4413938:65 по ул. Космонавта Леонова, 68б. В настоящее время на указанном земельном участке осуществляется строительство многоквартирного дома. Планируемые изменения не учитывают параметры возводимого объекта. Предлагается при внесении изменений в ПЗЗ учесть параметры планируемого к возведению объекта по указанному адресу в зоне Ж-1.</w:t>
            </w:r>
          </w:p>
        </w:tc>
      </w:tr>
      <w:tr w:rsidR="00EB5EE7" w:rsidTr="00A9056B">
        <w:trPr>
          <w:gridAfter w:val="1"/>
          <w:wAfter w:w="64" w:type="dxa"/>
          <w:trHeight w:val="1043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059-22-01-28-3975 от 01.07.2019, 059-22-01-28-3987 от 01.07.2019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55083F" w:rsidRDefault="00EB5EE7" w:rsidP="004112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целях сохранения существующей детской и спортивной площадки и недопущения строительства во дворе дома по ул. Луначарского, 51 просим установить </w:t>
            </w:r>
            <w:proofErr w:type="spellStart"/>
            <w:r>
              <w:rPr>
                <w:sz w:val="20"/>
                <w:szCs w:val="20"/>
              </w:rPr>
              <w:t>подзону</w:t>
            </w:r>
            <w:proofErr w:type="spellEnd"/>
            <w:r>
              <w:rPr>
                <w:sz w:val="20"/>
                <w:szCs w:val="20"/>
              </w:rPr>
              <w:t xml:space="preserve"> Ц-2 (0) в отношении земельного участка с кадастровым номером 59:01:4410138:2.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55083F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ходе собрания участников публичных слушаний 02.07.2019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Физическое лицо</w:t>
            </w:r>
          </w:p>
        </w:tc>
        <w:tc>
          <w:tcPr>
            <w:tcW w:w="9149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представленном проекте жилой дом по шоссе Космонавтов, 131, земельный участок с кадастровым номером 59:01:4410859:12 входит в зону СТН-В10 с установленным для него предельным параметром разрешенного строительства, реконструкции: высота – не более 10 этажей и плотность 2.0. Данный дом и находящиеся рядом дома 127 и 129 имеют высотность 12 этажей.</w:t>
            </w:r>
          </w:p>
          <w:p w:rsidR="00EB5EE7" w:rsidRDefault="00EB5EE7" w:rsidP="004801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градостроительных регламентах зон Ц-1, Ц-2 изменяются основные виды разрешенного использования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  <w:r>
              <w:rPr>
                <w:sz w:val="20"/>
                <w:szCs w:val="20"/>
              </w:rPr>
              <w:t xml:space="preserve"> «</w:t>
            </w:r>
            <w:proofErr w:type="gramStart"/>
            <w:r>
              <w:rPr>
                <w:sz w:val="20"/>
                <w:szCs w:val="20"/>
              </w:rPr>
              <w:t>многоэтажная</w:t>
            </w:r>
            <w:proofErr w:type="gramEnd"/>
            <w:r>
              <w:rPr>
                <w:sz w:val="20"/>
                <w:szCs w:val="20"/>
              </w:rPr>
              <w:t xml:space="preserve"> жилая застройка (высотная застройка) (2.6)», «</w:t>
            </w:r>
            <w:proofErr w:type="spellStart"/>
            <w:r>
              <w:rPr>
                <w:sz w:val="20"/>
                <w:szCs w:val="20"/>
              </w:rPr>
              <w:t>среднеэтажная</w:t>
            </w:r>
            <w:proofErr w:type="spellEnd"/>
            <w:r>
              <w:rPr>
                <w:sz w:val="20"/>
                <w:szCs w:val="20"/>
              </w:rPr>
              <w:t xml:space="preserve"> жилая застройка (2,5)» что так же сделает не возможность реконструкции встроенно-пристроенных помещений нежилого назначения на нижних этажах.</w:t>
            </w:r>
          </w:p>
          <w:p w:rsidR="00EB5EE7" w:rsidRPr="0055083F" w:rsidRDefault="00EB5EE7" w:rsidP="004801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Кроме того не представлены расчеты и обоснования по предложенным предельно максимальным коэффициентам плотности застройки.</w:t>
            </w:r>
          </w:p>
        </w:tc>
      </w:tr>
      <w:tr w:rsidR="00EB5EE7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427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48" w:type="dxa"/>
            <w:gridSpan w:val="2"/>
          </w:tcPr>
          <w:p w:rsidR="00EB5EE7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059-22-01-28-4006 от 01.07.2019</w:t>
            </w:r>
          </w:p>
        </w:tc>
        <w:tc>
          <w:tcPr>
            <w:tcW w:w="1725" w:type="dxa"/>
          </w:tcPr>
          <w:p w:rsidR="00EB5EE7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Pr="00823B5C" w:rsidRDefault="00EB5EE7" w:rsidP="00823B5C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23B5C">
              <w:rPr>
                <w:rFonts w:eastAsia="Calibri"/>
                <w:sz w:val="20"/>
                <w:szCs w:val="20"/>
                <w:lang w:eastAsia="en-US"/>
              </w:rPr>
              <w:t>Предлага</w:t>
            </w:r>
            <w:r>
              <w:rPr>
                <w:rFonts w:eastAsia="Calibri"/>
                <w:sz w:val="20"/>
                <w:szCs w:val="20"/>
                <w:lang w:eastAsia="en-US"/>
              </w:rPr>
              <w:t>ем</w:t>
            </w:r>
            <w:r w:rsidRPr="00823B5C">
              <w:rPr>
                <w:rFonts w:eastAsia="Calibri"/>
                <w:sz w:val="20"/>
                <w:szCs w:val="20"/>
                <w:lang w:eastAsia="en-US"/>
              </w:rPr>
              <w:t xml:space="preserve"> при внесении изменений в </w:t>
            </w:r>
            <w:r>
              <w:rPr>
                <w:rFonts w:eastAsia="Calibri"/>
                <w:sz w:val="20"/>
                <w:szCs w:val="20"/>
                <w:lang w:eastAsia="en-US"/>
              </w:rPr>
              <w:t>ПЗЗ</w:t>
            </w:r>
            <w:r w:rsidRPr="00823B5C">
              <w:rPr>
                <w:rFonts w:eastAsia="Calibri"/>
                <w:sz w:val="20"/>
                <w:szCs w:val="20"/>
                <w:lang w:eastAsia="en-US"/>
              </w:rPr>
              <w:t>, учесть параметры строящихся объектов капитального строительства – многоквартирных домов по адресам:</w:t>
            </w:r>
          </w:p>
          <w:p w:rsidR="00EB5EE7" w:rsidRPr="00823B5C" w:rsidRDefault="00EB5EE7" w:rsidP="00CB6E4D">
            <w:pPr>
              <w:autoSpaceDE w:val="0"/>
              <w:autoSpaceDN w:val="0"/>
              <w:adjustRightInd w:val="0"/>
              <w:ind w:firstLine="1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23B5C">
              <w:rPr>
                <w:rFonts w:eastAsia="Calibri"/>
                <w:sz w:val="20"/>
                <w:szCs w:val="20"/>
                <w:lang w:eastAsia="en-US"/>
              </w:rPr>
              <w:t xml:space="preserve">- ул. Шмидта, 56 в </w:t>
            </w:r>
            <w:proofErr w:type="gramStart"/>
            <w:r w:rsidRPr="00823B5C">
              <w:rPr>
                <w:rFonts w:eastAsia="Calibri"/>
                <w:sz w:val="20"/>
                <w:szCs w:val="20"/>
                <w:lang w:eastAsia="en-US"/>
              </w:rPr>
              <w:t>г</w:t>
            </w:r>
            <w:proofErr w:type="gramEnd"/>
            <w:r w:rsidRPr="00823B5C">
              <w:rPr>
                <w:rFonts w:eastAsia="Calibri"/>
                <w:sz w:val="20"/>
                <w:szCs w:val="20"/>
                <w:lang w:eastAsia="en-US"/>
              </w:rPr>
              <w:t>. Перми, кадастровый номер 59:01:4311752:10772, территориальная зона Ж-1,</w:t>
            </w:r>
          </w:p>
          <w:p w:rsidR="00EB5EE7" w:rsidRPr="00823B5C" w:rsidRDefault="00EB5EE7" w:rsidP="00CB6E4D">
            <w:pPr>
              <w:autoSpaceDE w:val="0"/>
              <w:autoSpaceDN w:val="0"/>
              <w:adjustRightInd w:val="0"/>
              <w:ind w:firstLine="1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23B5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ул. Петропавловская, 13а в </w:t>
            </w:r>
            <w:proofErr w:type="gramStart"/>
            <w:r w:rsidRPr="00823B5C">
              <w:rPr>
                <w:rFonts w:eastAsia="Calibri"/>
                <w:sz w:val="20"/>
                <w:szCs w:val="20"/>
                <w:lang w:eastAsia="en-US"/>
              </w:rPr>
              <w:t>г</w:t>
            </w:r>
            <w:proofErr w:type="gramEnd"/>
            <w:r w:rsidRPr="00823B5C">
              <w:rPr>
                <w:rFonts w:eastAsia="Calibri"/>
                <w:sz w:val="20"/>
                <w:szCs w:val="20"/>
                <w:lang w:eastAsia="en-US"/>
              </w:rPr>
              <w:t>. Перми, кадастровый номер 59:01:4410042:8, территориальная зона Ц-2,</w:t>
            </w:r>
          </w:p>
          <w:p w:rsidR="00EB5EE7" w:rsidRPr="00823B5C" w:rsidRDefault="00EB5EE7" w:rsidP="00CB6E4D">
            <w:pPr>
              <w:autoSpaceDE w:val="0"/>
              <w:autoSpaceDN w:val="0"/>
              <w:adjustRightInd w:val="0"/>
              <w:ind w:firstLine="1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23B5C">
              <w:rPr>
                <w:rFonts w:eastAsia="Calibri"/>
                <w:sz w:val="20"/>
                <w:szCs w:val="20"/>
                <w:lang w:eastAsia="en-US"/>
              </w:rPr>
              <w:t xml:space="preserve">- ул. </w:t>
            </w:r>
            <w:proofErr w:type="spellStart"/>
            <w:r w:rsidRPr="00823B5C">
              <w:rPr>
                <w:rFonts w:eastAsia="Calibri"/>
                <w:sz w:val="20"/>
                <w:szCs w:val="20"/>
                <w:lang w:eastAsia="en-US"/>
              </w:rPr>
              <w:t>Теплогорская</w:t>
            </w:r>
            <w:proofErr w:type="spellEnd"/>
            <w:r w:rsidRPr="00823B5C">
              <w:rPr>
                <w:rFonts w:eastAsia="Calibri"/>
                <w:sz w:val="20"/>
                <w:szCs w:val="20"/>
                <w:lang w:eastAsia="en-US"/>
              </w:rPr>
              <w:t xml:space="preserve">, 24 в </w:t>
            </w:r>
            <w:proofErr w:type="gramStart"/>
            <w:r w:rsidRPr="00823B5C">
              <w:rPr>
                <w:rFonts w:eastAsia="Calibri"/>
                <w:sz w:val="20"/>
                <w:szCs w:val="20"/>
                <w:lang w:eastAsia="en-US"/>
              </w:rPr>
              <w:t>г</w:t>
            </w:r>
            <w:proofErr w:type="gramEnd"/>
            <w:r w:rsidRPr="00823B5C">
              <w:rPr>
                <w:rFonts w:eastAsia="Calibri"/>
                <w:sz w:val="20"/>
                <w:szCs w:val="20"/>
                <w:lang w:eastAsia="en-US"/>
              </w:rPr>
              <w:t>. Перми, кадастровый номер 59:01:4410721:202, территориальная зона Ц-1,</w:t>
            </w:r>
          </w:p>
          <w:p w:rsidR="00EB5EE7" w:rsidRDefault="00EB5EE7" w:rsidP="00CB6E4D">
            <w:pPr>
              <w:autoSpaceDE w:val="0"/>
              <w:autoSpaceDN w:val="0"/>
              <w:adjustRightInd w:val="0"/>
              <w:ind w:firstLine="10"/>
              <w:jc w:val="both"/>
              <w:rPr>
                <w:sz w:val="20"/>
                <w:szCs w:val="20"/>
              </w:rPr>
            </w:pPr>
            <w:r w:rsidRPr="00823B5C">
              <w:rPr>
                <w:rFonts w:eastAsia="Calibri"/>
                <w:sz w:val="20"/>
                <w:szCs w:val="20"/>
                <w:lang w:eastAsia="en-US"/>
              </w:rPr>
              <w:t xml:space="preserve">- ул. Екатерининская, 27 в </w:t>
            </w:r>
            <w:proofErr w:type="gramStart"/>
            <w:r w:rsidRPr="00823B5C">
              <w:rPr>
                <w:rFonts w:eastAsia="Calibri"/>
                <w:sz w:val="20"/>
                <w:szCs w:val="20"/>
                <w:lang w:eastAsia="en-US"/>
              </w:rPr>
              <w:t>г</w:t>
            </w:r>
            <w:proofErr w:type="gramEnd"/>
            <w:r w:rsidRPr="00823B5C">
              <w:rPr>
                <w:rFonts w:eastAsia="Calibri"/>
                <w:sz w:val="20"/>
                <w:szCs w:val="20"/>
                <w:lang w:eastAsia="en-US"/>
              </w:rPr>
              <w:t>. Перми, кадастровый номер 59:01:4410117:142, территориальная зона Ц-2.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 w:rsidRPr="00823B5C">
              <w:rPr>
                <w:sz w:val="20"/>
                <w:szCs w:val="20"/>
              </w:rPr>
              <w:lastRenderedPageBreak/>
              <w:t>9</w:t>
            </w:r>
          </w:p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</w:p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</w:p>
          <w:p w:rsidR="00EB5EE7" w:rsidRPr="00823B5C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48" w:type="dxa"/>
            <w:gridSpan w:val="2"/>
          </w:tcPr>
          <w:p w:rsidR="00EB5EE7" w:rsidRDefault="00EB5EE7" w:rsidP="00BD250D">
            <w:pPr>
              <w:jc w:val="both"/>
              <w:rPr>
                <w:sz w:val="20"/>
                <w:szCs w:val="20"/>
              </w:rPr>
            </w:pPr>
            <w:r w:rsidRPr="00823B5C">
              <w:rPr>
                <w:sz w:val="20"/>
                <w:szCs w:val="20"/>
              </w:rPr>
              <w:t>059-22-01-28-4007 от 01.07.2019</w:t>
            </w:r>
          </w:p>
          <w:p w:rsidR="00EB5EE7" w:rsidRDefault="00EB5EE7" w:rsidP="00BD250D">
            <w:pPr>
              <w:jc w:val="both"/>
              <w:rPr>
                <w:sz w:val="20"/>
                <w:szCs w:val="20"/>
              </w:rPr>
            </w:pPr>
          </w:p>
          <w:p w:rsidR="00EB5EE7" w:rsidRPr="00823B5C" w:rsidRDefault="00EB5EE7" w:rsidP="00BD25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059-22-01-28-4008 от 01.07.2019</w:t>
            </w:r>
          </w:p>
        </w:tc>
        <w:tc>
          <w:tcPr>
            <w:tcW w:w="1725" w:type="dxa"/>
          </w:tcPr>
          <w:p w:rsidR="00757962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Юридическое лицо </w:t>
            </w:r>
          </w:p>
          <w:p w:rsidR="00757962" w:rsidRDefault="00757962" w:rsidP="00C47B66">
            <w:pPr>
              <w:rPr>
                <w:sz w:val="20"/>
                <w:szCs w:val="20"/>
              </w:rPr>
            </w:pPr>
          </w:p>
          <w:p w:rsidR="00EB5EE7" w:rsidRPr="00F44D75" w:rsidRDefault="00EB5EE7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Пермской городской Думы </w:t>
            </w:r>
          </w:p>
        </w:tc>
        <w:tc>
          <w:tcPr>
            <w:tcW w:w="9149" w:type="dxa"/>
          </w:tcPr>
          <w:p w:rsidR="00EB5EE7" w:rsidRPr="00643091" w:rsidRDefault="00643091" w:rsidP="00643091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="00EB5EE7" w:rsidRPr="00823B5C">
              <w:rPr>
                <w:rFonts w:eastAsia="Calibri"/>
                <w:sz w:val="20"/>
                <w:szCs w:val="20"/>
                <w:lang w:eastAsia="en-US"/>
              </w:rPr>
              <w:t>олагаю, что необходимо сохранить значение коэффициента плотности застройки территориальной зоны на уровне 2,5 и как отношение общей площади жилых помещений, определяемой в соответствии с требованиями, установленными к определению площади зданий, сооружений и помещений для целей государственного кадастрового учета, к площади земельного участка.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Pr="00823B5C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48" w:type="dxa"/>
            <w:gridSpan w:val="2"/>
          </w:tcPr>
          <w:p w:rsidR="00EB5EE7" w:rsidRPr="00823B5C" w:rsidRDefault="00EB5EE7" w:rsidP="00BD25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ходе собрания участников публичных слушаний 26.06.2019 в администрации </w:t>
            </w:r>
            <w:proofErr w:type="spellStart"/>
            <w:r>
              <w:rPr>
                <w:sz w:val="20"/>
                <w:szCs w:val="20"/>
              </w:rPr>
              <w:t>Мотовилихинского</w:t>
            </w:r>
            <w:proofErr w:type="spellEnd"/>
            <w:r>
              <w:rPr>
                <w:sz w:val="20"/>
                <w:szCs w:val="20"/>
              </w:rPr>
              <w:t xml:space="preserve"> района города Перми</w:t>
            </w:r>
          </w:p>
        </w:tc>
        <w:tc>
          <w:tcPr>
            <w:tcW w:w="1725" w:type="dxa"/>
          </w:tcPr>
          <w:p w:rsidR="00EB5EE7" w:rsidRPr="00823B5C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Default="00EB5EE7" w:rsidP="00004E29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Против ограничения высотности в отношении земельного участка с кадастровым номером 59:01:4311005:25 по ул. Уинская,2Б. Планируется к строительству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много этажный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многоквартирный жилой дом. Получен градостроительный план в октябре 2018. Выполнена проектная документация для объекта строительства под 16-ти этажный жилой дом с помещениями общественного назначения и встроенной автостоянкой, пройдена экспертиза проектной документации и получено положительное заключение, поданы документы на получение разрешения на строительство.</w:t>
            </w:r>
          </w:p>
          <w:p w:rsidR="00EB5EE7" w:rsidRPr="00823B5C" w:rsidRDefault="00EB5EE7" w:rsidP="00004E29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Считаем необходимым оставить существующий (без ограничений по высотности и этажности) режим застройки указанного земельного участка.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48" w:type="dxa"/>
            <w:gridSpan w:val="2"/>
          </w:tcPr>
          <w:p w:rsidR="00EB5EE7" w:rsidRDefault="00EB5EE7" w:rsidP="00BD25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ходе собрания участников публичных слушаний 27.06.2019 в администрации Дзержинского района города Перми</w:t>
            </w:r>
          </w:p>
        </w:tc>
        <w:tc>
          <w:tcPr>
            <w:tcW w:w="1725" w:type="dxa"/>
          </w:tcPr>
          <w:p w:rsidR="00EB5EE7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9149" w:type="dxa"/>
          </w:tcPr>
          <w:p w:rsidR="00EB5EE7" w:rsidRDefault="00EB5EE7" w:rsidP="001B09C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Против ограничения высотности в отношении земельного участка с кадастровым номером 59:01:1713493:24 по ул.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Ветлужской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30. Планируется к строительству 17 этажный многоквартирный жилой дом с помещениями общественного назначения. Получен градостроительный план в октябре 2017. Выполнена проектная документация для строительства объекта, пройдена экспертиза проектной документации и получено положительное заключение, поданы документы на получение разрешения на строительство.</w:t>
            </w:r>
          </w:p>
          <w:p w:rsidR="00EB5EE7" w:rsidRDefault="00EB5EE7" w:rsidP="001B09C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Считаем необходимым оставить существующий (без ограничений по высотности и этажности) режим застройки указанного земельного участка.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 w:rsidRPr="0055083F">
              <w:rPr>
                <w:sz w:val="20"/>
                <w:szCs w:val="20"/>
              </w:rPr>
              <w:t>059</w:t>
            </w:r>
            <w:r>
              <w:rPr>
                <w:sz w:val="20"/>
                <w:szCs w:val="20"/>
              </w:rPr>
              <w:t>-22-01-28-3607 от 13.06.2019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Default="00EB5EE7" w:rsidP="00BB79DC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Квинто</w:t>
            </w:r>
            <w:proofErr w:type="spellEnd"/>
            <w:r>
              <w:rPr>
                <w:sz w:val="20"/>
                <w:szCs w:val="20"/>
              </w:rPr>
              <w:t xml:space="preserve">» собственник земельного участка с кадастровым номером 59:01:1713123:18  в микрорайоне Водники Кировского района. </w:t>
            </w:r>
            <w:proofErr w:type="gramStart"/>
            <w:r>
              <w:rPr>
                <w:sz w:val="20"/>
                <w:szCs w:val="20"/>
              </w:rPr>
              <w:t>Также проводится процедура оформления права на ЗУ 59:01:1713123:24 (заключен договор купли-продажи, сданы документы на регистрацию права собственности.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Достигнута договоренность о расселении жильцов из ветхого жилого фонда путем заключения договоров долевого участия в строительстве и заключены соответствующие договоры).</w:t>
            </w:r>
            <w:proofErr w:type="gramEnd"/>
            <w:r>
              <w:rPr>
                <w:sz w:val="20"/>
                <w:szCs w:val="20"/>
              </w:rPr>
              <w:t xml:space="preserve"> В проекте внесения изменений планируется установить </w:t>
            </w:r>
            <w:proofErr w:type="spellStart"/>
            <w:r>
              <w:rPr>
                <w:sz w:val="20"/>
                <w:szCs w:val="20"/>
              </w:rPr>
              <w:t>подзону</w:t>
            </w:r>
            <w:proofErr w:type="spellEnd"/>
            <w:r>
              <w:rPr>
                <w:sz w:val="20"/>
                <w:szCs w:val="20"/>
              </w:rPr>
              <w:t xml:space="preserve"> Ж-1 (6). Что затормозит расселение и снос ветхого жилого фонда, приведет к удорожанию стоимости жилья.</w:t>
            </w:r>
          </w:p>
          <w:p w:rsidR="00EB5EE7" w:rsidRPr="0055083F" w:rsidRDefault="00EB5EE7" w:rsidP="00BB79DC">
            <w:pPr>
              <w:ind w:firstLine="1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 установить зону многоэтажной жилой застройки (высотной застройка) (2.6) – размещение многоквартирных домов этажностью 9 этажей и выше, без установления </w:t>
            </w:r>
            <w:proofErr w:type="spellStart"/>
            <w:r>
              <w:rPr>
                <w:sz w:val="20"/>
                <w:szCs w:val="20"/>
              </w:rPr>
              <w:t>подзоны</w:t>
            </w:r>
            <w:proofErr w:type="spellEnd"/>
            <w:r>
              <w:rPr>
                <w:sz w:val="20"/>
                <w:szCs w:val="20"/>
              </w:rPr>
              <w:t xml:space="preserve"> Ж-1 (6).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</w:t>
            </w:r>
            <w:r w:rsidRPr="00D73119">
              <w:rPr>
                <w:sz w:val="20"/>
                <w:szCs w:val="20"/>
              </w:rPr>
              <w:t xml:space="preserve">-4039 </w:t>
            </w:r>
            <w:r>
              <w:rPr>
                <w:sz w:val="20"/>
                <w:szCs w:val="20"/>
              </w:rPr>
              <w:t>от 02.07.2019</w:t>
            </w:r>
          </w:p>
        </w:tc>
        <w:tc>
          <w:tcPr>
            <w:tcW w:w="1725" w:type="dxa"/>
          </w:tcPr>
          <w:p w:rsidR="00EB5EE7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Default="00EB5EE7" w:rsidP="009F74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отношении земельного участка с кадастровым номером 59:01:4410947:1858 площадью 7155 кв.м. расположенного в территориальной зоне Ц-2. Указанный участок приобретался участником в собственность и был передан в уставный капитал в целях строительства многоквартирного жилого дома высотой 75 м., 25 жилых этажей.</w:t>
            </w:r>
          </w:p>
          <w:p w:rsidR="00EB5EE7" w:rsidRDefault="00EB5EE7" w:rsidP="009F74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момент приобретения земельного участка, что являлось существенным условием для принятия решения о приобретении. В настоящее время наша организация несет затраты по проведению </w:t>
            </w:r>
            <w:r>
              <w:rPr>
                <w:sz w:val="20"/>
                <w:szCs w:val="20"/>
              </w:rPr>
              <w:lastRenderedPageBreak/>
              <w:t>различных изысканий, лабораторных исследований, проектированию и выполнению технических условий.</w:t>
            </w:r>
          </w:p>
          <w:p w:rsidR="00EB5EE7" w:rsidRDefault="00EB5EE7" w:rsidP="009F74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Учитывая </w:t>
            </w:r>
            <w:proofErr w:type="gramStart"/>
            <w:r>
              <w:rPr>
                <w:sz w:val="20"/>
                <w:szCs w:val="20"/>
              </w:rPr>
              <w:t>изложенное</w:t>
            </w:r>
            <w:proofErr w:type="gramEnd"/>
            <w:r>
              <w:rPr>
                <w:sz w:val="20"/>
                <w:szCs w:val="20"/>
              </w:rPr>
              <w:t xml:space="preserve">, убедительно просим учесть указанные обстоятельства и приложенные документы в целях </w:t>
            </w:r>
            <w:proofErr w:type="spellStart"/>
            <w:r>
              <w:rPr>
                <w:sz w:val="20"/>
                <w:szCs w:val="20"/>
              </w:rPr>
              <w:t>избежания</w:t>
            </w:r>
            <w:proofErr w:type="spellEnd"/>
            <w:r>
              <w:rPr>
                <w:sz w:val="20"/>
                <w:szCs w:val="20"/>
              </w:rPr>
              <w:t xml:space="preserve"> нарушения наших прав и законных интересов в сфере предпринимательской деятельности, а именно сохранить существующие высоту и этажность вышеуказанного земельного участка.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248" w:type="dxa"/>
            <w:gridSpan w:val="2"/>
          </w:tcPr>
          <w:p w:rsidR="00EB5EE7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ходе собрания участников публичных слушаний 27.06.2019 в </w:t>
            </w:r>
            <w:r w:rsidRPr="00BB79DC">
              <w:rPr>
                <w:sz w:val="20"/>
                <w:szCs w:val="20"/>
              </w:rPr>
              <w:t>общественном центре «Совет»</w:t>
            </w:r>
            <w:r>
              <w:rPr>
                <w:sz w:val="20"/>
                <w:szCs w:val="20"/>
              </w:rPr>
              <w:t xml:space="preserve"> Ленинского района города Перми</w:t>
            </w:r>
          </w:p>
        </w:tc>
        <w:tc>
          <w:tcPr>
            <w:tcW w:w="1725" w:type="dxa"/>
          </w:tcPr>
          <w:p w:rsidR="00EB5EE7" w:rsidRPr="00D73119" w:rsidRDefault="00EB5EE7" w:rsidP="00757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Представитель </w:t>
            </w:r>
            <w:r w:rsidR="00757962">
              <w:rPr>
                <w:sz w:val="20"/>
                <w:szCs w:val="20"/>
              </w:rPr>
              <w:t>юридического лица</w:t>
            </w:r>
          </w:p>
        </w:tc>
        <w:tc>
          <w:tcPr>
            <w:tcW w:w="9149" w:type="dxa"/>
          </w:tcPr>
          <w:p w:rsidR="00EB5EE7" w:rsidRDefault="00EB5EE7" w:rsidP="00495F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Просим установить нулевой предельный параметр по высоте в отношении территории,  расположенной в территориальной зоне Ц-2, во дворе дома по ул. </w:t>
            </w:r>
            <w:r w:rsidRPr="00FA2297">
              <w:rPr>
                <w:sz w:val="20"/>
                <w:szCs w:val="20"/>
              </w:rPr>
              <w:t>Монастырск</w:t>
            </w:r>
            <w:r>
              <w:rPr>
                <w:sz w:val="20"/>
                <w:szCs w:val="20"/>
              </w:rPr>
              <w:t xml:space="preserve">ой, </w:t>
            </w:r>
            <w:r w:rsidRPr="00FA2297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 xml:space="preserve"> на которой расположена детская спортивная </w:t>
            </w:r>
            <w:proofErr w:type="gramStart"/>
            <w:r>
              <w:rPr>
                <w:sz w:val="20"/>
                <w:szCs w:val="20"/>
              </w:rPr>
              <w:t>площадка</w:t>
            </w:r>
            <w:proofErr w:type="gramEnd"/>
            <w:r>
              <w:rPr>
                <w:sz w:val="20"/>
                <w:szCs w:val="20"/>
              </w:rPr>
              <w:t xml:space="preserve"> которая служит местом проведения мероприятия а также единственной и востребованной спортивной площадкой в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«</w:t>
            </w:r>
            <w:proofErr w:type="spellStart"/>
            <w:r>
              <w:rPr>
                <w:sz w:val="20"/>
                <w:szCs w:val="20"/>
              </w:rPr>
              <w:t>Слудский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FA229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Ленинского района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Перми, 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248" w:type="dxa"/>
            <w:gridSpan w:val="2"/>
          </w:tcPr>
          <w:p w:rsidR="00EB5EE7" w:rsidRDefault="00EB5EE7" w:rsidP="00BD25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</w:tcPr>
          <w:p w:rsidR="00EB5EE7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местного самоуправления</w:t>
            </w:r>
          </w:p>
        </w:tc>
        <w:tc>
          <w:tcPr>
            <w:tcW w:w="9149" w:type="dxa"/>
          </w:tcPr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proofErr w:type="gramStart"/>
            <w:r w:rsidRPr="00FA2297">
              <w:rPr>
                <w:sz w:val="20"/>
                <w:szCs w:val="20"/>
              </w:rPr>
              <w:t>предлагает дополнить проект о внесении изменений в Правила землепользования и застройки города Перми, утвержденные решением Пермской городской Думы от 26.06.2007 № 143, в части изменения карты градостроительного зонирования города Перми и установления в градостроительных регламентах видов разрешенного использования земельных участков территориальных зон,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участков, утвержденным приказом Министерства экономического</w:t>
            </w:r>
            <w:proofErr w:type="gramEnd"/>
            <w:r w:rsidRPr="00FA2297">
              <w:rPr>
                <w:sz w:val="20"/>
                <w:szCs w:val="20"/>
              </w:rPr>
              <w:t xml:space="preserve"> развития Российской Федерации от 01.09.2014 № 540 «Об утверждении классификатора видов разрешенного использования земельных участков», «многоэтажная жилая застройка (высотная застройка) (2.6.)», «</w:t>
            </w:r>
            <w:proofErr w:type="spellStart"/>
            <w:r w:rsidRPr="00FA2297">
              <w:rPr>
                <w:sz w:val="20"/>
                <w:szCs w:val="20"/>
              </w:rPr>
              <w:t>среднеэтажная</w:t>
            </w:r>
            <w:proofErr w:type="spellEnd"/>
            <w:r w:rsidRPr="00FA2297">
              <w:rPr>
                <w:sz w:val="20"/>
                <w:szCs w:val="20"/>
              </w:rPr>
              <w:t xml:space="preserve"> жилая застройка (2.5)», «малоэтажная многоквартирная жилая застройка (2.1.1)»; «для индивидуального жилищного строительства (2.1.)»; «блокированная жилая застройка (2.3.)» (далее – проект).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 xml:space="preserve">Дополнить проект </w:t>
            </w:r>
            <w:proofErr w:type="spellStart"/>
            <w:r w:rsidRPr="00FA2297">
              <w:rPr>
                <w:sz w:val="20"/>
                <w:szCs w:val="20"/>
              </w:rPr>
              <w:t>подзонами</w:t>
            </w:r>
            <w:proofErr w:type="spellEnd"/>
            <w:r w:rsidRPr="00FA2297">
              <w:rPr>
                <w:sz w:val="20"/>
                <w:szCs w:val="20"/>
              </w:rPr>
              <w:t xml:space="preserve"> по коэффициенту плотности для территориальных зон Ц-1, Ц-2, Ж-1, Ж-2.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Статью 3 дополнить п.12 дополнить пунктом 12 следующего содержания: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«12. Внесение изменений в Правила допускается в случае соответствия положениям Генерального плана города Перми.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proofErr w:type="gramStart"/>
            <w:r w:rsidRPr="00FA2297">
              <w:rPr>
                <w:sz w:val="20"/>
                <w:szCs w:val="20"/>
              </w:rPr>
              <w:t>При внесении изменений в Правила в части превышения параметров разрешенного строительства, реконструкции объектов капитального строительства в целях реализации видов разрешенного использования земельных участков и объектов капитального строительства «многоэтажная жилая застройка (высотная застройка) (2.6.)», «</w:t>
            </w:r>
            <w:proofErr w:type="spellStart"/>
            <w:r w:rsidRPr="00FA2297">
              <w:rPr>
                <w:sz w:val="20"/>
                <w:szCs w:val="20"/>
              </w:rPr>
              <w:t>среднеэтажная</w:t>
            </w:r>
            <w:proofErr w:type="spellEnd"/>
            <w:r w:rsidRPr="00FA2297">
              <w:rPr>
                <w:sz w:val="20"/>
                <w:szCs w:val="20"/>
              </w:rPr>
              <w:t xml:space="preserve"> жилая застройка (2.5)», установленных в градостроительных регламентах территориальных зон Ц-1, Ц-2, Ж-1, Ж-2 Правил, застройщик осуществляет расчет мест в детских дошкольных учреждениях и общеобразовательных учреждениях (далее</w:t>
            </w:r>
            <w:proofErr w:type="gramEnd"/>
            <w:r w:rsidRPr="00FA2297">
              <w:rPr>
                <w:sz w:val="20"/>
                <w:szCs w:val="20"/>
              </w:rPr>
              <w:t xml:space="preserve"> - социальные объекты) в соответствии с нормативами градостроительного проектирования в целях обеспечения планируемого к строительству (реконструкции) объекта местами в социальных объектах.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 xml:space="preserve">Обеспечение строящегося (реконструируемого) объекта местами в социальных объектах осуществляется путем заключения застройщиком соглашения о сотрудничестве с муниципальным образованием город Пермь об обеспечении строящегося (реконструируемого) объекта местами в детских дошкольных учреждениях и общеобразовательных учреждениях (далее – соглашение). 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proofErr w:type="gramStart"/>
            <w:r w:rsidRPr="00FA2297">
              <w:rPr>
                <w:sz w:val="20"/>
                <w:szCs w:val="20"/>
              </w:rPr>
              <w:t xml:space="preserve">В случае если в соответствии с нормативами градостроительного проектирования потребность в местах </w:t>
            </w:r>
            <w:r w:rsidRPr="00FA2297">
              <w:rPr>
                <w:sz w:val="20"/>
                <w:szCs w:val="20"/>
              </w:rPr>
              <w:lastRenderedPageBreak/>
              <w:t>в детских дошкольных учреждениях составляет от 240 и более мест, в общеобразовательных учреждениях от 825 и более мест, застройщик осуществляет строительство отдельно стоящих социальных объектов или социальных объектов во встроенных и/или встроено-пристроенных помещениях в составе реализуемого объекта капитального строительства.</w:t>
            </w:r>
            <w:proofErr w:type="gramEnd"/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proofErr w:type="gramStart"/>
            <w:r w:rsidRPr="00FA2297">
              <w:rPr>
                <w:sz w:val="20"/>
                <w:szCs w:val="20"/>
              </w:rPr>
              <w:t>В случае если в соответствии с нормативами градостроительного проектирования потребность в местах в детских дошкольных учреждениях составляет менее 240 мест, в общеобразовательных учреждениях менее 825 мест, застройщик обеспечивает финансирование мероприятий по предоставлению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      </w:r>
            <w:proofErr w:type="gramEnd"/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Размер финансирования мероприятий по предоставлению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устанавливается нормативным актом администрации города Перми</w:t>
            </w:r>
            <w:proofErr w:type="gramStart"/>
            <w:r w:rsidRPr="00FA2297">
              <w:rPr>
                <w:sz w:val="20"/>
                <w:szCs w:val="20"/>
              </w:rPr>
              <w:t>.».</w:t>
            </w:r>
            <w:proofErr w:type="gramEnd"/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 xml:space="preserve">Градостроительные регламенты территориальных зон Ц-1, Ц-2, Ж-1, Ж-2 дополнить абзацем следующего содержания:  </w:t>
            </w:r>
          </w:p>
          <w:p w:rsidR="00EB5EE7" w:rsidRPr="00FA2297" w:rsidRDefault="00EB5EE7" w:rsidP="00CB6E4D">
            <w:pPr>
              <w:tabs>
                <w:tab w:val="left" w:pos="435"/>
              </w:tabs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ab/>
              <w:t>«Виды разрешенного использования «многоэтажная жилая застройка (высотная застройка) (2.6.)», «</w:t>
            </w:r>
            <w:proofErr w:type="spellStart"/>
            <w:r w:rsidRPr="00FA2297">
              <w:rPr>
                <w:sz w:val="20"/>
                <w:szCs w:val="20"/>
              </w:rPr>
              <w:t>среднеэтажная</w:t>
            </w:r>
            <w:proofErr w:type="spellEnd"/>
            <w:r w:rsidRPr="00FA2297">
              <w:rPr>
                <w:sz w:val="20"/>
                <w:szCs w:val="20"/>
              </w:rPr>
              <w:t xml:space="preserve"> жилая застройка (2.5)» в случае превышения параметров разрешенного строительства, реконструкции объектов капитального строительства подлежат реализации при условии обеспечения реализуемого объекта капитального строительства местами в детских дошкольных учреждениях и общеобразовательных учреждениях в соответствии с нормативами градостроительного проектирования</w:t>
            </w:r>
            <w:proofErr w:type="gramStart"/>
            <w:r w:rsidRPr="00FA2297">
              <w:rPr>
                <w:sz w:val="20"/>
                <w:szCs w:val="20"/>
              </w:rPr>
              <w:t>.».</w:t>
            </w:r>
            <w:proofErr w:type="gramEnd"/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 xml:space="preserve">В графической части проекта исключить дублирование территориальных зон и </w:t>
            </w:r>
            <w:proofErr w:type="spellStart"/>
            <w:r w:rsidRPr="00FA2297">
              <w:rPr>
                <w:sz w:val="20"/>
                <w:szCs w:val="20"/>
              </w:rPr>
              <w:t>подзон</w:t>
            </w:r>
            <w:proofErr w:type="spellEnd"/>
            <w:r w:rsidRPr="00FA2297">
              <w:rPr>
                <w:sz w:val="20"/>
                <w:szCs w:val="20"/>
              </w:rPr>
              <w:t xml:space="preserve">. По предложению МКУ ИТП в отдельных территориях административных районах города Перми изменить территориальную зону Ж-1, в границах которой устанавливается </w:t>
            </w:r>
            <w:proofErr w:type="spellStart"/>
            <w:r w:rsidRPr="00FA2297">
              <w:rPr>
                <w:sz w:val="20"/>
                <w:szCs w:val="20"/>
              </w:rPr>
              <w:t>подзона</w:t>
            </w:r>
            <w:proofErr w:type="spellEnd"/>
            <w:r w:rsidRPr="00FA2297">
              <w:rPr>
                <w:sz w:val="20"/>
                <w:szCs w:val="20"/>
              </w:rPr>
              <w:t xml:space="preserve"> с высотностью до 6 этажей, на территориальную зону Ж-2. 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Определение коэффициента плотности изложить в редакции: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«коэффициент плотности застройки земельного участка для видов разрешен</w:t>
            </w:r>
          </w:p>
          <w:p w:rsidR="00EB5EE7" w:rsidRPr="00FA2297" w:rsidRDefault="00EB5EE7" w:rsidP="00FA2297">
            <w:pPr>
              <w:jc w:val="both"/>
              <w:rPr>
                <w:sz w:val="20"/>
                <w:szCs w:val="20"/>
              </w:rPr>
            </w:pPr>
            <w:proofErr w:type="spellStart"/>
            <w:r w:rsidRPr="00FA2297">
              <w:rPr>
                <w:sz w:val="20"/>
                <w:szCs w:val="20"/>
              </w:rPr>
              <w:t>ного</w:t>
            </w:r>
            <w:proofErr w:type="spellEnd"/>
            <w:r w:rsidRPr="00FA2297">
              <w:rPr>
                <w:sz w:val="20"/>
                <w:szCs w:val="20"/>
              </w:rPr>
              <w:t xml:space="preserve"> использования разрешенного использования земельных участков и объектов </w:t>
            </w:r>
          </w:p>
          <w:p w:rsidR="00EB5EE7" w:rsidRDefault="00EB5EE7" w:rsidP="00CB6E4D">
            <w:pPr>
              <w:jc w:val="both"/>
              <w:rPr>
                <w:sz w:val="20"/>
                <w:szCs w:val="20"/>
              </w:rPr>
            </w:pPr>
            <w:r w:rsidRPr="00FA2297">
              <w:rPr>
                <w:sz w:val="20"/>
                <w:szCs w:val="20"/>
              </w:rPr>
              <w:t>капитального строительства «многоэтажная жилая застройка (высотная застройка) (2.6.)», «</w:t>
            </w:r>
            <w:proofErr w:type="spellStart"/>
            <w:r w:rsidRPr="00FA2297">
              <w:rPr>
                <w:sz w:val="20"/>
                <w:szCs w:val="20"/>
              </w:rPr>
              <w:t>среднеэтажная</w:t>
            </w:r>
            <w:proofErr w:type="spellEnd"/>
            <w:r w:rsidRPr="00FA2297">
              <w:rPr>
                <w:sz w:val="20"/>
                <w:szCs w:val="20"/>
              </w:rPr>
              <w:t xml:space="preserve"> жилая застройка (2.5)» – отношение общей площади всех этажей зданий, за исключением площадей подземных этажей зданий, измеряемых по внутреннему периметру наружных стен, к площади земельного участка.</w:t>
            </w:r>
          </w:p>
        </w:tc>
      </w:tr>
      <w:tr w:rsidR="00EB5EE7" w:rsidRPr="00823B5C" w:rsidTr="00A9056B">
        <w:trPr>
          <w:gridAfter w:val="1"/>
          <w:wAfter w:w="64" w:type="dxa"/>
        </w:trPr>
        <w:tc>
          <w:tcPr>
            <w:tcW w:w="664" w:type="dxa"/>
          </w:tcPr>
          <w:p w:rsidR="00EB5EE7" w:rsidRDefault="00EB5EE7" w:rsidP="00823B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248" w:type="dxa"/>
            <w:gridSpan w:val="2"/>
          </w:tcPr>
          <w:p w:rsidR="00EB5EE7" w:rsidRPr="0055083F" w:rsidRDefault="00EB5EE7" w:rsidP="00BD2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ходе собрания участников публичных слушаний 02.07.2019</w:t>
            </w:r>
          </w:p>
        </w:tc>
        <w:tc>
          <w:tcPr>
            <w:tcW w:w="1725" w:type="dxa"/>
          </w:tcPr>
          <w:p w:rsidR="00EB5EE7" w:rsidRPr="0055083F" w:rsidRDefault="00757962" w:rsidP="00C47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149" w:type="dxa"/>
          </w:tcPr>
          <w:p w:rsidR="00EB5EE7" w:rsidRDefault="00EB5EE7" w:rsidP="00D014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Считаю необходимым </w:t>
            </w:r>
            <w:r w:rsidR="00CB6E4D">
              <w:rPr>
                <w:sz w:val="20"/>
                <w:szCs w:val="20"/>
              </w:rPr>
              <w:t>учесть</w:t>
            </w:r>
            <w:r>
              <w:rPr>
                <w:sz w:val="20"/>
                <w:szCs w:val="20"/>
              </w:rPr>
              <w:t xml:space="preserve"> следующи</w:t>
            </w:r>
            <w:r w:rsidR="00CB6E4D">
              <w:rPr>
                <w:sz w:val="20"/>
                <w:szCs w:val="20"/>
              </w:rPr>
              <w:t>е замечания и предложения</w:t>
            </w:r>
            <w:r>
              <w:rPr>
                <w:sz w:val="20"/>
                <w:szCs w:val="20"/>
              </w:rPr>
              <w:t>: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>В п.1.1 слова «подземных стоянок легковых автомобилей» заменить словами</w:t>
            </w:r>
            <w:proofErr w:type="gramStart"/>
            <w:r>
              <w:t>»э</w:t>
            </w:r>
            <w:proofErr w:type="gramEnd"/>
            <w:r>
              <w:t>ксплуатируемой кровли, технических этажей и этажей, на которых расположены стоянки автомобилей закрытого типа, помещения для размещения дошкольных образовательных организаций и помещений для занятий физической культурой и спортом в случае, если указанные помещения занимают более 30% площади этажа».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 xml:space="preserve">В п. 1.3 указать ссылку на приказ Минэкономразвития от 01.09.2014 № 540 в </w:t>
            </w:r>
            <w:proofErr w:type="gramStart"/>
            <w:r>
              <w:t>соответствии</w:t>
            </w:r>
            <w:proofErr w:type="gramEnd"/>
            <w:r>
              <w:t xml:space="preserve"> с </w:t>
            </w:r>
            <w:r>
              <w:lastRenderedPageBreak/>
              <w:t>которым приведены коды видов разрешенного использования;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>По тексту п. 1.4 и далее слова «зданий», «строений», привести к общему виду – «зданий, строений, сооружений».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 xml:space="preserve">Показатели предельной высоты привести к общему виду – при обозначении </w:t>
            </w:r>
            <w:proofErr w:type="spellStart"/>
            <w:r>
              <w:t>подзоны</w:t>
            </w:r>
            <w:proofErr w:type="spellEnd"/>
            <w:r>
              <w:t xml:space="preserve"> в скобках указать максимальную этажность, а максимальную высоту определять как количество этажей +1x3,6 м (высота этажа), для Ц-1 (3) – 20м. Данное предложение связано с обсуждением в Государственной Думе вопроса об изменении минимальной высоты жилых помещений до 2,8м, а по СП 118 «п. 4.5* Высоту помещений в чистоте (от пола до потолка) вновь проектируемых общественных зданий, в том числе жилых помещений санаториев, следует принимать, как правило, не менее 3м».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 xml:space="preserve">Если для какой либо территориальной зоны вводятся </w:t>
            </w:r>
            <w:proofErr w:type="spellStart"/>
            <w:r>
              <w:t>подзоны</w:t>
            </w:r>
            <w:proofErr w:type="spellEnd"/>
            <w:r>
              <w:t xml:space="preserve"> то по тексту Правил в градостроительных регламентах и на карте градостроительного зонирования – необходимо исключить </w:t>
            </w:r>
            <w:proofErr w:type="gramStart"/>
            <w:r>
              <w:t>территории</w:t>
            </w:r>
            <w:proofErr w:type="gramEnd"/>
            <w:r>
              <w:t xml:space="preserve"> для которых указаны только зоны, без </w:t>
            </w:r>
            <w:proofErr w:type="spellStart"/>
            <w:r>
              <w:t>подзон</w:t>
            </w:r>
            <w:proofErr w:type="spellEnd"/>
            <w:r>
              <w:t>.</w:t>
            </w:r>
          </w:p>
          <w:p w:rsidR="00EB5EE7" w:rsidRDefault="00EB5EE7" w:rsidP="00D01456">
            <w:pPr>
              <w:pStyle w:val="a4"/>
              <w:ind w:left="0"/>
              <w:jc w:val="both"/>
            </w:pPr>
            <w:r>
              <w:t xml:space="preserve">При отсутствии необходимости установления ограничений указывать </w:t>
            </w:r>
            <w:proofErr w:type="spellStart"/>
            <w:r>
              <w:t>подзону</w:t>
            </w:r>
            <w:proofErr w:type="spellEnd"/>
            <w:r>
              <w:t xml:space="preserve"> (Б/О). Данное требование выдвигают специалисты банка «Банк ДОМ</w:t>
            </w:r>
            <w:proofErr w:type="gramStart"/>
            <w:r>
              <w:t>.Р</w:t>
            </w:r>
            <w:proofErr w:type="gramEnd"/>
            <w:r>
              <w:t>Ф» при рассмотрении заявок на проектное финансирование.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 xml:space="preserve">На карте градостроительного зонирования – исключить нанесение обозначений в границах смежных зон – использовать выноски. Указать границы </w:t>
            </w:r>
            <w:proofErr w:type="spellStart"/>
            <w:r>
              <w:t>подзон</w:t>
            </w:r>
            <w:proofErr w:type="spellEnd"/>
            <w:r>
              <w:t>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proofErr w:type="gramStart"/>
            <w:r>
              <w:t>В п. 1.4.2.1 после слов «</w:t>
            </w:r>
            <w:proofErr w:type="spellStart"/>
            <w:r>
              <w:t>среднеэтажная</w:t>
            </w:r>
            <w:proofErr w:type="spellEnd"/>
            <w:r>
              <w:t xml:space="preserve"> жилая застройка (2.5)» дополнить абзацами: обслуживание жилой застройки (2.7»; хранение автотранспорта (2.7.1»</w:t>
            </w:r>
            <w:proofErr w:type="gramEnd"/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r>
              <w:t>П. 1.4.2.3 -  исключить.</w:t>
            </w:r>
          </w:p>
          <w:p w:rsidR="00EB5EE7" w:rsidRDefault="00EB5EE7" w:rsidP="00CB6E4D">
            <w:pPr>
              <w:pStyle w:val="a4"/>
              <w:numPr>
                <w:ilvl w:val="0"/>
                <w:numId w:val="3"/>
              </w:numPr>
              <w:tabs>
                <w:tab w:val="left" w:pos="440"/>
              </w:tabs>
              <w:ind w:left="0" w:firstLine="0"/>
              <w:jc w:val="both"/>
            </w:pPr>
            <w:proofErr w:type="gramStart"/>
            <w:r>
              <w:t>П.п. 1.4.4, 1.4.5 – исключить, т.к..  установление указанного параметра не обосновано для видов разрешенного использования гостиницы, санатории, профилактории, проектные, научно-исследовательские, административно-хозяйственные, деловые, общественные учреждения и организации.</w:t>
            </w:r>
            <w:proofErr w:type="gramEnd"/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>В п. 1.4.6 не учтено изменение, введенное решением ПГД от 23.04.2019 № 81 (введен абзац об отступах от границ).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 xml:space="preserve">Установление ограничения для </w:t>
            </w:r>
            <w:proofErr w:type="spellStart"/>
            <w:r>
              <w:t>подзоны</w:t>
            </w:r>
            <w:proofErr w:type="spellEnd"/>
            <w:r>
              <w:t xml:space="preserve"> Ц-5(52) не логично при отсутствии ограничений для зоны в целом, при необходимости обозначение и параметры указать с учетом п.4 данного письма.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 xml:space="preserve">Уточнить нумерацию подпунктов в п.1.5.1, </w:t>
            </w:r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  <w:r>
              <w:t xml:space="preserve"> 1.4.1.2 в п.1.5.1 исключить или привести в соответствие с максимальным параметром существующих зданий в указанной зоне предельную высоту зданий, </w:t>
            </w:r>
            <w:proofErr w:type="spellStart"/>
            <w:r>
              <w:t>строений,сооружений</w:t>
            </w:r>
            <w:proofErr w:type="spellEnd"/>
            <w:r>
              <w:t>.  Предложенное ограничение установит необоснованные административные барьеры для необходимой в перспективе реконструкции корпусов ККБ, МСЧ…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>В п.1.5.2.2 исключить или привести в соответствие с максимальным параметром существующих зданий в указанной зоне предельную высоту зданий, строений, сооружений. Предложенное ограничение установит необоснованные административные барьеры для необходимой в перспективе реконструкции зданий общежитий ПНИПУ, ПГФА….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>П. 1.6.1.4 изложить в редакции: «в основных видах разрешенного использования абзац «отдельно стоящие и встроенно-пристроенные объекты капитального строительства нежилого назначения на нижних этажах», изложить в редакции: «обслуживание жилой застройки (2.7); хранение автотранспорта (2.7.1)».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lastRenderedPageBreak/>
              <w:t>П. 1.6.2.2 дополнить абзацами: «обслуживание жилой застройки (2.7); хранение автотранспорта (2.7.1)».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>Уточнить формулировку п. 1.7.2, дополнить абзацами: «обслуживание жилой застройки (2.7); хранение автотранспорта (2.7.1)».</w:t>
            </w:r>
          </w:p>
          <w:p w:rsidR="00EB5EE7" w:rsidRDefault="00EB5EE7" w:rsidP="00D0145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</w:pPr>
            <w:r>
              <w:t>На карте градостроительного зонирования: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В границах территорий объектов культурного наследия, в границах охранных зон объектов культурного наследия, зон регулирования застройки и хозяйственной деятельности, зон охраняемого природного ландшафта, защитных зон объектов культурного наследия, установить </w:t>
            </w:r>
            <w:proofErr w:type="spellStart"/>
            <w:r>
              <w:t>подзоны</w:t>
            </w:r>
            <w:proofErr w:type="spellEnd"/>
            <w:r>
              <w:t xml:space="preserve"> в соответствии с ограничениями, установленными нормативными правовыми актами, приведенными в приложении </w:t>
            </w:r>
            <w:proofErr w:type="gramStart"/>
            <w:r>
              <w:t>к</w:t>
            </w:r>
            <w:proofErr w:type="gramEnd"/>
            <w:r>
              <w:t xml:space="preserve"> настоящим Правилами.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Территорию в границах зоны Ц-6 по ул. Докучаева, 23,23а,25 включить в состав зоны Ц-2 установить </w:t>
            </w:r>
            <w:proofErr w:type="spellStart"/>
            <w:r>
              <w:t>подзону</w:t>
            </w:r>
            <w:proofErr w:type="spellEnd"/>
            <w:r>
              <w:t xml:space="preserve"> Ц-2 (17).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Для земельного участка по бульвару Гагарина, 18 в зоне Ц-1 установить </w:t>
            </w:r>
            <w:proofErr w:type="spellStart"/>
            <w:r>
              <w:t>подзону</w:t>
            </w:r>
            <w:proofErr w:type="spellEnd"/>
            <w:r>
              <w:t xml:space="preserve"> Ц-1 (17)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Для западной части микрорайона «Пролетарский» установить </w:t>
            </w:r>
            <w:proofErr w:type="spellStart"/>
            <w:r>
              <w:t>подзону</w:t>
            </w:r>
            <w:proofErr w:type="spellEnd"/>
            <w:r>
              <w:t xml:space="preserve"> Ж-1 (10)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>Установить зону ЦС-1 для участка проектируемой инфекционной больницы по ул</w:t>
            </w:r>
            <w:proofErr w:type="gramStart"/>
            <w:r>
              <w:t>.К</w:t>
            </w:r>
            <w:proofErr w:type="gramEnd"/>
            <w:r>
              <w:t>алинина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Установить </w:t>
            </w:r>
            <w:proofErr w:type="spellStart"/>
            <w:r>
              <w:t>подзону</w:t>
            </w:r>
            <w:proofErr w:type="spellEnd"/>
            <w:r>
              <w:t xml:space="preserve"> Ц-2 (17) для части зоны Ц-2 по ул. Кузнецка</w:t>
            </w:r>
            <w:proofErr w:type="gramStart"/>
            <w:r>
              <w:t>я-</w:t>
            </w:r>
            <w:proofErr w:type="gramEnd"/>
            <w:r>
              <w:t xml:space="preserve"> Целинная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Установить </w:t>
            </w:r>
            <w:proofErr w:type="spellStart"/>
            <w:r>
              <w:t>подзону</w:t>
            </w:r>
            <w:proofErr w:type="spellEnd"/>
            <w:r>
              <w:t xml:space="preserve"> Ж-1 по ул. Менжинского, </w:t>
            </w:r>
            <w:proofErr w:type="spellStart"/>
            <w:r>
              <w:t>Волховская</w:t>
            </w:r>
            <w:proofErr w:type="spellEnd"/>
            <w:r>
              <w:t xml:space="preserve">, Лобачевского, </w:t>
            </w:r>
            <w:proofErr w:type="gramStart"/>
            <w:r>
              <w:t>Первомайская</w:t>
            </w:r>
            <w:proofErr w:type="gramEnd"/>
            <w:r>
              <w:t xml:space="preserve">, </w:t>
            </w:r>
            <w:proofErr w:type="spellStart"/>
            <w:r>
              <w:t>Первоуральская</w:t>
            </w:r>
            <w:proofErr w:type="spellEnd"/>
            <w:r>
              <w:t xml:space="preserve">, </w:t>
            </w:r>
            <w:proofErr w:type="spellStart"/>
            <w:r>
              <w:t>Язьвинская</w:t>
            </w:r>
            <w:proofErr w:type="spellEnd"/>
            <w:r>
              <w:t>.</w:t>
            </w:r>
          </w:p>
          <w:p w:rsidR="00EB5EE7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Установить </w:t>
            </w:r>
            <w:proofErr w:type="spellStart"/>
            <w:r>
              <w:t>подзону</w:t>
            </w:r>
            <w:proofErr w:type="spellEnd"/>
            <w:r>
              <w:t xml:space="preserve"> Ц-2 (17) для части зоны Ц-2 ограниченной улицами Пулковская, </w:t>
            </w:r>
            <w:proofErr w:type="spellStart"/>
            <w:r>
              <w:t>Гайвинская</w:t>
            </w:r>
            <w:proofErr w:type="spellEnd"/>
            <w:r>
              <w:t>, Репина, Писарева</w:t>
            </w:r>
          </w:p>
          <w:p w:rsidR="00EB5EE7" w:rsidRPr="007E4F58" w:rsidRDefault="00EB5EE7" w:rsidP="00D01456">
            <w:pPr>
              <w:pStyle w:val="a4"/>
              <w:numPr>
                <w:ilvl w:val="1"/>
                <w:numId w:val="3"/>
              </w:numPr>
              <w:ind w:left="0" w:firstLine="0"/>
              <w:jc w:val="both"/>
            </w:pPr>
            <w:r>
              <w:t xml:space="preserve">Установить </w:t>
            </w:r>
            <w:proofErr w:type="spellStart"/>
            <w:r>
              <w:t>подзону</w:t>
            </w:r>
            <w:proofErr w:type="spellEnd"/>
            <w:r>
              <w:t xml:space="preserve"> Ж-1 (17) для части зоны Ж-1 по ул. </w:t>
            </w:r>
            <w:proofErr w:type="spellStart"/>
            <w:r>
              <w:t>Овчинникова</w:t>
            </w:r>
            <w:proofErr w:type="spellEnd"/>
            <w:r>
              <w:t xml:space="preserve">, </w:t>
            </w:r>
            <w:proofErr w:type="gramStart"/>
            <w:r>
              <w:t>Кисловодская</w:t>
            </w:r>
            <w:proofErr w:type="gramEnd"/>
            <w:r>
              <w:t>, Челюскинцев.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059-22-01-28-4088 от 03.07.2019</w:t>
            </w:r>
          </w:p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059-22-01-28-4151 от 05.07.2019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Предлагаю не распространять ограничение этажности и изменение коэффициента плотности застройки на земельные участки с </w:t>
            </w:r>
            <w:proofErr w:type="gramStart"/>
            <w:r>
              <w:rPr>
                <w:sz w:val="20"/>
                <w:szCs w:val="20"/>
              </w:rPr>
              <w:t>действующими</w:t>
            </w:r>
            <w:proofErr w:type="gramEnd"/>
            <w:r>
              <w:rPr>
                <w:sz w:val="20"/>
                <w:szCs w:val="20"/>
              </w:rPr>
              <w:t xml:space="preserve"> ГПЗУ.</w:t>
            </w:r>
          </w:p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</w:p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 собственник земельных участков по ул. </w:t>
            </w:r>
            <w:proofErr w:type="gramStart"/>
            <w:r>
              <w:rPr>
                <w:sz w:val="20"/>
                <w:szCs w:val="20"/>
              </w:rPr>
              <w:t>Сибирской</w:t>
            </w:r>
            <w:proofErr w:type="gramEnd"/>
            <w:r>
              <w:rPr>
                <w:sz w:val="20"/>
                <w:szCs w:val="20"/>
              </w:rPr>
              <w:t xml:space="preserve"> и 25 го Октября с кадастровыми номерами 59:01:4410167:6, 59:01:4410167:10, 59:01:4410167:96, 59:01:4410167:3, 59:01:4410167:106, 59:01:4410167:7. Прошу установить на данные земельные участки </w:t>
            </w:r>
            <w:proofErr w:type="spellStart"/>
            <w:r>
              <w:rPr>
                <w:sz w:val="20"/>
                <w:szCs w:val="20"/>
              </w:rPr>
              <w:t>подзону</w:t>
            </w:r>
            <w:proofErr w:type="spellEnd"/>
            <w:r>
              <w:rPr>
                <w:sz w:val="20"/>
                <w:szCs w:val="20"/>
              </w:rPr>
              <w:t xml:space="preserve"> Ц-2 (В-24 этажа).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059-22-01-28-4092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 в отношении земельных участков с кадастровыми номерами 59:01:4319064:15, 59:01:4319064:16, 59:01:4319064:28 по бульвару Гагарина, 65а установить ограничение не более 25 этажей вместо 10 этажей.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059-22-01-28-4090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 в отношении земельных участков с кадастровыми номерами 59:01:4410225:1199, 59:01:4410225:1200 по ул. Екатерининской, 175 установить ограничение не более 25 этажей вместо 10 этажей.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059-22-01-28-4091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 в отношении земельных участков с кадастровыми номерами 59:01:4319064:31, 59:01:4319064:29, 59:01:4319064:28,  59:01:4319064:30, 59:01:4319064:32 находящихся в собственности, по бульвару Гагарина, 65а установить ограничение не более 25 этажей вместо 10 этажей.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059-22-01-28-4098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Предлагаем исключить из проекта нормы, устанавливающие предельную высоту и этажность застройки для территориальных зон Ж-1, Ц-1, Ц-2.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059-22-01-28-4102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Юридическое </w:t>
            </w:r>
            <w:r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Предлагаем установить зону Ц-2 (0) в соответствии с прилагаемыми схемами по ул. Монастырской, 96     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059-22-01-28-4076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Просим для земельных участков с кадастровыми номерами 59:01:4410852:2, 59:01:4410852:9, 59:01:4410852:11, 59:01:4410852:19, 59:01:4410852:20, 59:01:4410852:146, 59:01:4410852:147, 59:01:4410852:23 по ул. Стахановской, 52а, шоссе Космонавтов, 111установить ограничение не более 25 этажей вместо 10 этажей.</w:t>
            </w:r>
            <w:proofErr w:type="gramEnd"/>
            <w:r>
              <w:rPr>
                <w:sz w:val="20"/>
                <w:szCs w:val="20"/>
              </w:rPr>
              <w:t xml:space="preserve">  Получено разрешение на строительство многоквартирного жилого дома переменной этажностью (10-17-26) со встроенно-пристроенными помещениями и автостоянкой по ул. Стахановской, 52а.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059-22-01-28-4073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Просим для земельного участка с кадастровым номером 59:01:4410833:4397 по ул. Баумана,25д установить параметр не более 19 этажей; для земельного участка с кадастровым номером 59:01:4311725:1268 по ул. Ким установить параметр не более 12 этажей.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059-22-01-28-4089 от 03.07.2019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Вносим следующие предложения и замечания:</w:t>
            </w:r>
          </w:p>
          <w:p w:rsidR="00A9056B" w:rsidRDefault="00A9056B" w:rsidP="008B4F9F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1.В п.1.4.2.3 указан абзац подлежащий корректировке</w:t>
            </w:r>
            <w:r w:rsidRPr="00813A81">
              <w:rPr>
                <w:sz w:val="20"/>
                <w:szCs w:val="20"/>
              </w:rPr>
              <w:t>: «предельное количество этажей или предельная высота зданий, строений, сооружений установлению не подлежат, за исключением случаев, установленных градостроительным регламентом настоящей территориальной зоны»</w:t>
            </w:r>
            <w:r>
              <w:rPr>
                <w:sz w:val="20"/>
                <w:szCs w:val="20"/>
              </w:rPr>
              <w:t xml:space="preserve">. Однако в действующей редакции ПЗЗ данный абзац отсутствует.  Соответственно не </w:t>
            </w:r>
            <w:proofErr w:type="gramStart"/>
            <w:r>
              <w:rPr>
                <w:sz w:val="20"/>
                <w:szCs w:val="20"/>
              </w:rPr>
              <w:t>представляется возможным установить какому пункту нормативно-правового акта подлежит</w:t>
            </w:r>
            <w:proofErr w:type="gramEnd"/>
            <w:r>
              <w:rPr>
                <w:sz w:val="20"/>
                <w:szCs w:val="20"/>
              </w:rPr>
              <w:t xml:space="preserve"> применению в проекте редакции: </w:t>
            </w:r>
            <w:r w:rsidRPr="00813A81">
              <w:rPr>
                <w:sz w:val="20"/>
                <w:szCs w:val="20"/>
              </w:rPr>
              <w:t>«Предельный параметр разрешенного строительства, реконструкции объектов капитального строительства:</w:t>
            </w:r>
            <w:r>
              <w:rPr>
                <w:sz w:val="20"/>
                <w:szCs w:val="20"/>
              </w:rPr>
              <w:t xml:space="preserve"> </w:t>
            </w:r>
            <w:r w:rsidRPr="00813A81">
              <w:rPr>
                <w:sz w:val="20"/>
                <w:szCs w:val="20"/>
              </w:rPr>
              <w:t xml:space="preserve"> предельная высота зданий, строений не более 10 этажей</w:t>
            </w:r>
            <w:proofErr w:type="gramStart"/>
            <w:r w:rsidRPr="00813A81">
              <w:rPr>
                <w:sz w:val="20"/>
                <w:szCs w:val="20"/>
              </w:rPr>
              <w:t>.»</w:t>
            </w:r>
            <w:proofErr w:type="gramEnd"/>
          </w:p>
          <w:p w:rsidR="00A9056B" w:rsidRDefault="00A9056B" w:rsidP="008B4F9F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В п.1.4.3 дополнить </w:t>
            </w:r>
            <w:proofErr w:type="spellStart"/>
            <w:r>
              <w:rPr>
                <w:sz w:val="20"/>
                <w:szCs w:val="20"/>
              </w:rPr>
              <w:t>подзоной</w:t>
            </w:r>
            <w:proofErr w:type="spellEnd"/>
            <w:r>
              <w:rPr>
                <w:sz w:val="20"/>
                <w:szCs w:val="20"/>
              </w:rPr>
              <w:t xml:space="preserve"> Ц-2 (25).</w:t>
            </w:r>
          </w:p>
          <w:p w:rsidR="00A9056B" w:rsidRDefault="00A9056B" w:rsidP="008B4F9F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Предлагаем для кадастрового квартала 59:01:4410746 установить </w:t>
            </w:r>
            <w:proofErr w:type="spellStart"/>
            <w:r>
              <w:rPr>
                <w:sz w:val="20"/>
                <w:szCs w:val="20"/>
              </w:rPr>
              <w:t>подзону</w:t>
            </w:r>
            <w:proofErr w:type="spellEnd"/>
            <w:r>
              <w:rPr>
                <w:sz w:val="20"/>
                <w:szCs w:val="20"/>
              </w:rPr>
              <w:t xml:space="preserve"> Ц-2 (25).</w:t>
            </w:r>
          </w:p>
          <w:p w:rsidR="00A9056B" w:rsidRDefault="00A9056B" w:rsidP="008B4F9F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Пункт 1.9 дополнить подпунктом, согласно которому предельный параметр по этажности в зоне Ц-2 не будет применяться к территориям, в отношении которых заключен договор о развитии застроенных территорий.</w:t>
            </w:r>
          </w:p>
          <w:p w:rsidR="00A9056B" w:rsidRDefault="00A9056B" w:rsidP="008B4F9F">
            <w:pPr>
              <w:pStyle w:val="a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Проект не увязан с общей частью ПЗЗ, в частности, с пунктами 2.1 и 2.2 ПЗЗ. В рамках обязательств, по договору РЗТ, были проведены и профинансированы мероприятия по расселению граждан из аварийных жилых домов. В соответствии с утвержденным проектом планировки территории была разработана проектная документация, заключены договоры технологического присоединения.</w:t>
            </w:r>
          </w:p>
          <w:p w:rsidR="00A9056B" w:rsidRDefault="00A9056B" w:rsidP="008B4F9F">
            <w:pPr>
              <w:pStyle w:val="a5"/>
              <w:jc w:val="both"/>
              <w:rPr>
                <w:sz w:val="20"/>
                <w:szCs w:val="20"/>
              </w:rPr>
            </w:pP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237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059-22-01-28-4197 от  08.07.2019</w:t>
            </w:r>
          </w:p>
        </w:tc>
        <w:tc>
          <w:tcPr>
            <w:tcW w:w="1725" w:type="dxa"/>
          </w:tcPr>
          <w:p w:rsidR="00A9056B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Собственник земельных участков с кадастровыми номерами 59:01:1713096:34, 59:01:1713096:66 по ул. </w:t>
            </w:r>
            <w:proofErr w:type="gramStart"/>
            <w:r>
              <w:rPr>
                <w:sz w:val="20"/>
                <w:szCs w:val="20"/>
              </w:rPr>
              <w:t>Кировоградской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59:01:1713096:34 – разрешение на строительство многоквартирного жилого дома со встроенными общественными помещениями от 05.08.2013 № RU90303000178/2013 (ул. Кировоградская, 70, продление от 17.12.2015, от 20.10.2017, от 07.08.2018.</w:t>
            </w:r>
            <w:proofErr w:type="gramEnd"/>
          </w:p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Решением суда от 05.07.2019 ЖСК «Правый берег» признан несостоятельным (банкротом).</w:t>
            </w:r>
          </w:p>
          <w:p w:rsidR="00A9056B" w:rsidRPr="008D27E7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Просим установить в отношении земельного участка 59:01:1713096:34 предельный параметр не более 19 этажей, и установить плотность застройки как на момент выдачи разрешения на строительство.</w:t>
            </w:r>
          </w:p>
        </w:tc>
      </w:tr>
      <w:tr w:rsidR="00A9056B" w:rsidRPr="00823B5C" w:rsidTr="00A9056B">
        <w:tc>
          <w:tcPr>
            <w:tcW w:w="675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237" w:type="dxa"/>
          </w:tcPr>
          <w:p w:rsidR="00A9056B" w:rsidRPr="000B2D92" w:rsidRDefault="00A9056B" w:rsidP="008B4F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059-22-01-28-4185 </w:t>
            </w: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  <w:lang w:val="en-US"/>
              </w:rPr>
              <w:t xml:space="preserve"> 08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07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2019</w:t>
            </w:r>
          </w:p>
        </w:tc>
        <w:tc>
          <w:tcPr>
            <w:tcW w:w="1725" w:type="dxa"/>
          </w:tcPr>
          <w:p w:rsidR="00A9056B" w:rsidRPr="000B2D92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Физическое лицо</w:t>
            </w:r>
          </w:p>
        </w:tc>
        <w:tc>
          <w:tcPr>
            <w:tcW w:w="9213" w:type="dxa"/>
            <w:gridSpan w:val="2"/>
          </w:tcPr>
          <w:p w:rsidR="00A9056B" w:rsidRDefault="00A9056B" w:rsidP="008B4F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Предложения. Прекратить плотную застройку многоэтажными жилыми домами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 xml:space="preserve">беспечить строящиеся объекты детскими садами и яслями с достаточными зелеными зонами, игровыми площадками, организованными стоянками куда уйдут машины из дворов. Жилые кварталы должны быть </w:t>
            </w:r>
            <w:r>
              <w:rPr>
                <w:sz w:val="20"/>
                <w:szCs w:val="20"/>
              </w:rPr>
              <w:lastRenderedPageBreak/>
              <w:t xml:space="preserve">проницаемыми, обеспечены проездами, проходами с нормальной </w:t>
            </w:r>
            <w:proofErr w:type="spellStart"/>
            <w:r>
              <w:rPr>
                <w:sz w:val="20"/>
                <w:szCs w:val="20"/>
              </w:rPr>
              <w:t>щириной</w:t>
            </w:r>
            <w:proofErr w:type="spellEnd"/>
            <w:r>
              <w:rPr>
                <w:sz w:val="20"/>
                <w:szCs w:val="20"/>
              </w:rPr>
              <w:t xml:space="preserve"> пешеходной зоны. В целом для города взять курс на возвращение природы в город. Вернуться к идее гуманного малоэтажного строительства 6-7 этажей. </w:t>
            </w:r>
          </w:p>
        </w:tc>
      </w:tr>
      <w:tr w:rsidR="00A9056B" w:rsidRPr="007635EE" w:rsidTr="00A9056B">
        <w:tc>
          <w:tcPr>
            <w:tcW w:w="675" w:type="dxa"/>
            <w:gridSpan w:val="2"/>
          </w:tcPr>
          <w:p w:rsidR="00A9056B" w:rsidRPr="007635EE" w:rsidRDefault="00A9056B" w:rsidP="008B4F9F">
            <w:pPr>
              <w:jc w:val="both"/>
              <w:rPr>
                <w:sz w:val="20"/>
                <w:szCs w:val="20"/>
              </w:rPr>
            </w:pPr>
            <w:r w:rsidRPr="007635EE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237" w:type="dxa"/>
          </w:tcPr>
          <w:p w:rsidR="00A9056B" w:rsidRPr="007635EE" w:rsidRDefault="00A9056B" w:rsidP="008B4F9F">
            <w:pPr>
              <w:jc w:val="center"/>
              <w:rPr>
                <w:sz w:val="20"/>
                <w:szCs w:val="20"/>
              </w:rPr>
            </w:pPr>
            <w:r w:rsidRPr="007635EE">
              <w:rPr>
                <w:sz w:val="20"/>
                <w:szCs w:val="20"/>
              </w:rPr>
              <w:t>СЭД-059-03-08-П-4208 от 04.07.2019</w:t>
            </w:r>
          </w:p>
        </w:tc>
        <w:tc>
          <w:tcPr>
            <w:tcW w:w="1725" w:type="dxa"/>
          </w:tcPr>
          <w:p w:rsidR="00A9056B" w:rsidRPr="007635EE" w:rsidRDefault="00A9056B" w:rsidP="008B4F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Физическое лицо</w:t>
            </w:r>
          </w:p>
        </w:tc>
        <w:tc>
          <w:tcPr>
            <w:tcW w:w="9213" w:type="dxa"/>
            <w:gridSpan w:val="2"/>
          </w:tcPr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1. Обозначение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привести к стандартизированному виду,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5EE">
              <w:rPr>
                <w:color w:val="000000"/>
                <w:sz w:val="20"/>
                <w:szCs w:val="20"/>
              </w:rPr>
              <w:t xml:space="preserve">например,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5EE">
              <w:rPr>
                <w:color w:val="000000"/>
                <w:sz w:val="20"/>
                <w:szCs w:val="20"/>
              </w:rPr>
              <w:t xml:space="preserve">по количеству этажей, тогда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подзона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Ц-1(45) должна обозначаться Ц-1 (15), Ц-1(90) — Ц-1 (30) и т. д. Соответственно, в т.ч. Ц-5 (17) и прочие.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> 2. Разделить этажи и высоту в метрах на отдельные предельные параметры (высота и этажность). Каждый параметр должен иметь о</w:t>
            </w:r>
            <w:r>
              <w:rPr>
                <w:color w:val="000000"/>
                <w:sz w:val="20"/>
                <w:szCs w:val="20"/>
              </w:rPr>
              <w:t>д</w:t>
            </w:r>
            <w:r w:rsidRPr="007635EE">
              <w:rPr>
                <w:color w:val="000000"/>
                <w:sz w:val="20"/>
                <w:szCs w:val="20"/>
              </w:rPr>
              <w:t>но предельное значение и одну единицу измерения.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 3. Во всех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подзонах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следует ввести предельный параметр по высоте в метрах.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7635EE">
              <w:rPr>
                <w:color w:val="000000"/>
                <w:sz w:val="20"/>
                <w:szCs w:val="20"/>
              </w:rPr>
              <w:t xml:space="preserve">собенно в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подзонах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с небольшим количеством этажей, так как в 3 этажном здании более вероятно наличие этажа большой высоты (спортзал), чем в 30-этажном.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 4. В Ц-1 нецелесообразно иметь </w:t>
            </w:r>
            <w:proofErr w:type="gramStart"/>
            <w:r w:rsidRPr="007635EE">
              <w:rPr>
                <w:color w:val="000000"/>
                <w:sz w:val="20"/>
                <w:szCs w:val="20"/>
              </w:rPr>
              <w:t>отде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7635EE">
              <w:rPr>
                <w:color w:val="000000"/>
                <w:sz w:val="20"/>
                <w:szCs w:val="20"/>
              </w:rPr>
              <w:t>ьные</w:t>
            </w:r>
            <w:proofErr w:type="gramEnd"/>
            <w:r w:rsidRPr="007635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подзоны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с предельной этажность 9 и 10 этажей, так как существенной разницы нет, но регулирование усложняется. То же с этажностью 3 и 4 этажа в зоне Ц-2. Привести шкалы предельной этажности разных зон к одному стандарту, например, 3, 6, 10, 16 и 25 этажей в соответствии с имеющейся градацией жилого фонда Перми.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> 5. В п.1.6.1.3 проекта убрать этажность в параметр.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> 6. Убрать градацию коэффициента плотности застройки от площади земельного учас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7635EE">
              <w:rPr>
                <w:color w:val="000000"/>
                <w:sz w:val="20"/>
                <w:szCs w:val="20"/>
              </w:rPr>
              <w:t>ка, так как это стимулирует создание о</w:t>
            </w:r>
            <w:r>
              <w:rPr>
                <w:color w:val="000000"/>
                <w:sz w:val="20"/>
                <w:szCs w:val="20"/>
              </w:rPr>
              <w:t>г</w:t>
            </w:r>
            <w:r w:rsidRPr="007635EE">
              <w:rPr>
                <w:color w:val="000000"/>
                <w:sz w:val="20"/>
                <w:szCs w:val="20"/>
              </w:rPr>
              <w:t>ромных жилых комплексов, управляемость которых и жизненный цикл неизвестны.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> 7. Карту градостроительного зонирования не утверждать в новой редакции, а сформиро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7635EE">
              <w:rPr>
                <w:color w:val="000000"/>
                <w:sz w:val="20"/>
                <w:szCs w:val="20"/>
              </w:rPr>
              <w:t>ать только изменения.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 8. На карте не делать два обозначения (Ц-1 и Ц-1(90)), указывать только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подзону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>, если она установлена.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 9. Не должно быть «простой» зоны, если в этой зоне есть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подзоны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. По смыслу </w:t>
            </w:r>
            <w:proofErr w:type="gramStart"/>
            <w:r w:rsidRPr="007635EE">
              <w:rPr>
                <w:color w:val="000000"/>
                <w:sz w:val="20"/>
                <w:szCs w:val="20"/>
              </w:rPr>
              <w:t>ч</w:t>
            </w:r>
            <w:proofErr w:type="gramEnd"/>
            <w:r w:rsidRPr="007635EE">
              <w:rPr>
                <w:color w:val="000000"/>
                <w:sz w:val="20"/>
                <w:szCs w:val="20"/>
              </w:rPr>
              <w:t xml:space="preserve">.3 ст.38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ГрК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 xml:space="preserve"> РФ если есть различие в параметрах, то всё это </w:t>
            </w:r>
            <w:proofErr w:type="spellStart"/>
            <w:r w:rsidRPr="007635EE">
              <w:rPr>
                <w:color w:val="000000"/>
                <w:sz w:val="20"/>
                <w:szCs w:val="20"/>
              </w:rPr>
              <w:t>подзоны</w:t>
            </w:r>
            <w:proofErr w:type="spellEnd"/>
            <w:r w:rsidRPr="007635EE">
              <w:rPr>
                <w:color w:val="000000"/>
                <w:sz w:val="20"/>
                <w:szCs w:val="20"/>
              </w:rPr>
              <w:t>. Ещё можно было бы допустить наличие «простой» зоны, если в ней нет предельного параметра, но таких случаев нет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 xml:space="preserve"> 10. Карта опубликована с качеством, не </w:t>
            </w:r>
            <w:proofErr w:type="gramStart"/>
            <w:r w:rsidRPr="007635EE">
              <w:rPr>
                <w:color w:val="000000"/>
                <w:sz w:val="20"/>
                <w:szCs w:val="20"/>
              </w:rPr>
              <w:t>позволяющем</w:t>
            </w:r>
            <w:proofErr w:type="gramEnd"/>
            <w:r w:rsidRPr="007635EE">
              <w:rPr>
                <w:color w:val="000000"/>
                <w:sz w:val="20"/>
                <w:szCs w:val="20"/>
              </w:rPr>
              <w:t xml:space="preserve"> её прочесть. Точность установления границ территориальных зон не соответствует требованиям кадастра. Требуется ведомость координат границ. Неизбежны споры о границах территориальных зон.</w:t>
            </w:r>
          </w:p>
          <w:p w:rsidR="00A9056B" w:rsidRPr="007635EE" w:rsidRDefault="00A9056B" w:rsidP="008B4F9F">
            <w:pPr>
              <w:pStyle w:val="a7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  <w:sz w:val="20"/>
                <w:szCs w:val="20"/>
              </w:rPr>
            </w:pPr>
            <w:r w:rsidRPr="007635EE">
              <w:rPr>
                <w:color w:val="000000"/>
                <w:sz w:val="20"/>
                <w:szCs w:val="20"/>
              </w:rPr>
              <w:t> Предлагаю проект отклонить. Требуется новый проект с новыми публичными слушаниями.</w:t>
            </w:r>
          </w:p>
          <w:p w:rsidR="00A9056B" w:rsidRPr="007635EE" w:rsidRDefault="00A9056B" w:rsidP="008B4F9F">
            <w:pPr>
              <w:jc w:val="both"/>
              <w:rPr>
                <w:sz w:val="20"/>
                <w:szCs w:val="20"/>
              </w:rPr>
            </w:pPr>
          </w:p>
        </w:tc>
      </w:tr>
    </w:tbl>
    <w:p w:rsidR="00A9056B" w:rsidRPr="007635EE" w:rsidRDefault="00A9056B" w:rsidP="00A9056B">
      <w:pPr>
        <w:jc w:val="both"/>
        <w:rPr>
          <w:sz w:val="20"/>
          <w:szCs w:val="20"/>
        </w:rPr>
      </w:pPr>
    </w:p>
    <w:p w:rsidR="00A9056B" w:rsidRPr="007635EE" w:rsidRDefault="00A9056B" w:rsidP="00A9056B">
      <w:pPr>
        <w:jc w:val="both"/>
        <w:rPr>
          <w:sz w:val="20"/>
          <w:szCs w:val="20"/>
        </w:rPr>
      </w:pPr>
    </w:p>
    <w:p w:rsidR="00427B34" w:rsidRPr="00823B5C" w:rsidRDefault="00427B34" w:rsidP="00823B5C">
      <w:pPr>
        <w:jc w:val="both"/>
        <w:rPr>
          <w:sz w:val="32"/>
          <w:szCs w:val="28"/>
        </w:rPr>
      </w:pPr>
    </w:p>
    <w:p w:rsidR="007175BD" w:rsidRPr="00823B5C" w:rsidRDefault="007175BD" w:rsidP="00823B5C">
      <w:pPr>
        <w:jc w:val="both"/>
      </w:pPr>
    </w:p>
    <w:sectPr w:rsidR="007175BD" w:rsidRPr="00823B5C" w:rsidSect="00427B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4C2D"/>
    <w:multiLevelType w:val="hybridMultilevel"/>
    <w:tmpl w:val="E0A0D7D8"/>
    <w:lvl w:ilvl="0" w:tplc="5874BFB4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D15014"/>
    <w:multiLevelType w:val="hybridMultilevel"/>
    <w:tmpl w:val="BC92A6A6"/>
    <w:lvl w:ilvl="0" w:tplc="F4564C7C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C1A47"/>
    <w:multiLevelType w:val="multilevel"/>
    <w:tmpl w:val="AFA28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7B34"/>
    <w:rsid w:val="00004E29"/>
    <w:rsid w:val="0000735E"/>
    <w:rsid w:val="000119B2"/>
    <w:rsid w:val="000208DF"/>
    <w:rsid w:val="00074EBD"/>
    <w:rsid w:val="000F76FC"/>
    <w:rsid w:val="00150F8B"/>
    <w:rsid w:val="00153D74"/>
    <w:rsid w:val="001B09CA"/>
    <w:rsid w:val="001E6995"/>
    <w:rsid w:val="0020226E"/>
    <w:rsid w:val="00214DCE"/>
    <w:rsid w:val="00351623"/>
    <w:rsid w:val="00391C6A"/>
    <w:rsid w:val="00393448"/>
    <w:rsid w:val="003B07D6"/>
    <w:rsid w:val="003D07F3"/>
    <w:rsid w:val="00402F89"/>
    <w:rsid w:val="00410120"/>
    <w:rsid w:val="00411257"/>
    <w:rsid w:val="00427B34"/>
    <w:rsid w:val="00480179"/>
    <w:rsid w:val="00495FA0"/>
    <w:rsid w:val="004D0E15"/>
    <w:rsid w:val="004F0321"/>
    <w:rsid w:val="0051401C"/>
    <w:rsid w:val="0055083F"/>
    <w:rsid w:val="006068FE"/>
    <w:rsid w:val="00643091"/>
    <w:rsid w:val="007175BD"/>
    <w:rsid w:val="00757962"/>
    <w:rsid w:val="007F7909"/>
    <w:rsid w:val="008146F0"/>
    <w:rsid w:val="00823B5C"/>
    <w:rsid w:val="008E0536"/>
    <w:rsid w:val="008F0A7B"/>
    <w:rsid w:val="00957A04"/>
    <w:rsid w:val="009F7453"/>
    <w:rsid w:val="00A14F2C"/>
    <w:rsid w:val="00A23889"/>
    <w:rsid w:val="00A9056B"/>
    <w:rsid w:val="00AD461D"/>
    <w:rsid w:val="00AE1A80"/>
    <w:rsid w:val="00BB79DC"/>
    <w:rsid w:val="00C47B66"/>
    <w:rsid w:val="00C53A78"/>
    <w:rsid w:val="00CB6E4D"/>
    <w:rsid w:val="00D01456"/>
    <w:rsid w:val="00D40DC0"/>
    <w:rsid w:val="00D51ED5"/>
    <w:rsid w:val="00E504F1"/>
    <w:rsid w:val="00E619FE"/>
    <w:rsid w:val="00E92C08"/>
    <w:rsid w:val="00E96C2D"/>
    <w:rsid w:val="00EB5EE7"/>
    <w:rsid w:val="00EB73B1"/>
    <w:rsid w:val="00F2049F"/>
    <w:rsid w:val="00F44D75"/>
    <w:rsid w:val="00FA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150F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0F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150F8B"/>
    <w:pPr>
      <w:ind w:left="720"/>
      <w:contextualSpacing/>
    </w:pPr>
    <w:rPr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A9056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9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A905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0FE74-E63B-4430-99E2-798D424F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4210</Words>
  <Characters>23998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ДПиР</Company>
  <LinksUpToDate>false</LinksUpToDate>
  <CharactersWithSpaces>28152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kazachenko</dc:creator>
  <cp:lastModifiedBy>kazachenko</cp:lastModifiedBy>
  <cp:revision>3</cp:revision>
  <dcterms:created xsi:type="dcterms:W3CDTF">2019-07-03T12:06:00Z</dcterms:created>
  <dcterms:modified xsi:type="dcterms:W3CDTF">2019-07-12T06:21:00Z</dcterms:modified>
</cp:coreProperties>
</file>